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A9D" w:rsidRDefault="00A35C7B" w:rsidP="00404CFC">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1997362</wp:posOffset>
                </wp:positionH>
                <wp:positionV relativeFrom="paragraph">
                  <wp:posOffset>-51172</wp:posOffset>
                </wp:positionV>
                <wp:extent cx="4051300" cy="781050"/>
                <wp:effectExtent l="0" t="0" r="6350" b="0"/>
                <wp:wrapNone/>
                <wp:docPr id="4" name="Zone de texte 4"/>
                <wp:cNvGraphicFramePr/>
                <a:graphic xmlns:a="http://schemas.openxmlformats.org/drawingml/2006/main">
                  <a:graphicData uri="http://schemas.microsoft.com/office/word/2010/wordprocessingShape">
                    <wps:wsp>
                      <wps:cNvSpPr txBox="1"/>
                      <wps:spPr>
                        <a:xfrm>
                          <a:off x="0" y="0"/>
                          <a:ext cx="4051300" cy="781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35C7B" w:rsidRDefault="00A35C7B">
                            <w:r>
                              <w:rPr>
                                <w:noProof/>
                                <w:lang w:eastAsia="fr-FR"/>
                              </w:rPr>
                              <w:drawing>
                                <wp:inline distT="0" distB="0" distL="0" distR="0" wp14:anchorId="334DACC6" wp14:editId="45E9F482">
                                  <wp:extent cx="3735238" cy="65209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742480" cy="6533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margin-left:157.25pt;margin-top:-4.05pt;width:319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" fillcolor="white [3201]" stroked="f" strokeweight=".5pt">
                <v:textbox>
                  <w:txbxContent>
                    <w:p w:rsidR="00A35C7B" w:rsidRDefault="00A35C7B">
                      <w:r>
                        <w:rPr>
                          <w:noProof/>
                          <w:lang w:eastAsia="fr-FR"/>
                        </w:rPr>
                        <w:drawing>
                          <wp:inline distT="0" distB="0" distL="0" distR="0" wp14:anchorId="334DACC6" wp14:editId="45E9F482">
                            <wp:extent cx="3735238" cy="65209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742480" cy="653355"/>
                                    </a:xfrm>
                                    <a:prstGeom prst="rect">
                                      <a:avLst/>
                                    </a:prstGeom>
                                  </pic:spPr>
                                </pic:pic>
                              </a:graphicData>
                            </a:graphic>
                          </wp:inline>
                        </w:drawing>
                      </w:r>
                    </w:p>
                  </w:txbxContent>
                </v:textbox>
              </v:shape>
            </w:pict>
          </mc:Fallback>
        </mc:AlternateContent>
      </w:r>
      <w:r w:rsidR="00404CFC">
        <w:rPr>
          <w:noProof/>
          <w:lang w:eastAsia="fr-FR"/>
        </w:rPr>
        <w:drawing>
          <wp:inline distT="0" distB="0" distL="0" distR="0" wp14:anchorId="1522B881" wp14:editId="700CEF9F">
            <wp:extent cx="1810693" cy="566221"/>
            <wp:effectExtent l="0" t="0" r="0" b="571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817020" cy="568200"/>
                    </a:xfrm>
                    <a:prstGeom prst="rect">
                      <a:avLst/>
                    </a:prstGeom>
                  </pic:spPr>
                </pic:pic>
              </a:graphicData>
            </a:graphic>
          </wp:inline>
        </w:drawing>
      </w:r>
    </w:p>
    <w:p w:rsidR="00A35C7B" w:rsidRDefault="00A35C7B" w:rsidP="00404CFC"/>
    <w:p w:rsidR="00A35C7B" w:rsidRPr="00A35C7B" w:rsidRDefault="00A35C7B" w:rsidP="00A35C7B">
      <w:pPr>
        <w:pBdr>
          <w:top w:val="single" w:sz="4" w:space="1" w:color="auto"/>
          <w:left w:val="single" w:sz="4" w:space="4" w:color="auto"/>
          <w:bottom w:val="single" w:sz="4" w:space="1" w:color="auto"/>
          <w:right w:val="single" w:sz="4" w:space="4" w:color="auto"/>
        </w:pBdr>
        <w:jc w:val="center"/>
        <w:rPr>
          <w:rFonts w:ascii="Arial Black" w:hAnsi="Arial Black"/>
          <w:b/>
          <w:sz w:val="36"/>
        </w:rPr>
      </w:pPr>
      <w:r w:rsidRPr="00A35C7B">
        <w:rPr>
          <w:rFonts w:ascii="Arial Black" w:hAnsi="Arial Black"/>
          <w:b/>
          <w:sz w:val="36"/>
        </w:rPr>
        <w:t>NOTE DE CADRAGE 202</w:t>
      </w:r>
      <w:r w:rsidR="00F56064">
        <w:rPr>
          <w:rFonts w:ascii="Arial Black" w:hAnsi="Arial Black"/>
          <w:b/>
          <w:sz w:val="36"/>
        </w:rPr>
        <w:t>6</w:t>
      </w:r>
    </w:p>
    <w:p w:rsidR="00552563" w:rsidRPr="001B5FCC" w:rsidRDefault="001B5FCC" w:rsidP="00A35C7B">
      <w:pPr>
        <w:pBdr>
          <w:top w:val="single" w:sz="4" w:space="1" w:color="auto"/>
          <w:left w:val="single" w:sz="4" w:space="4" w:color="auto"/>
          <w:bottom w:val="single" w:sz="4" w:space="1" w:color="auto"/>
          <w:right w:val="single" w:sz="4" w:space="4" w:color="auto"/>
        </w:pBdr>
        <w:jc w:val="center"/>
        <w:rPr>
          <w:rStyle w:val="markedcontent"/>
          <w:b/>
          <w:color w:val="7030A0"/>
          <w:sz w:val="36"/>
        </w:rPr>
      </w:pPr>
      <w:r w:rsidRPr="001B5FCC">
        <w:rPr>
          <w:rStyle w:val="markedcontent"/>
          <w:rFonts w:ascii="Arial Rounded MT Bold" w:hAnsi="Arial Rounded MT Bold" w:cs="Arial"/>
          <w:color w:val="7030A0"/>
          <w:sz w:val="36"/>
          <w:szCs w:val="20"/>
        </w:rPr>
        <w:t xml:space="preserve">Subvention </w:t>
      </w:r>
      <w:r w:rsidR="00552563" w:rsidRPr="001B5FCC">
        <w:rPr>
          <w:rStyle w:val="markedcontent"/>
          <w:rFonts w:ascii="Arial Rounded MT Bold" w:hAnsi="Arial Rounded MT Bold" w:cs="Arial"/>
          <w:color w:val="7030A0"/>
          <w:sz w:val="36"/>
          <w:szCs w:val="20"/>
        </w:rPr>
        <w:t>Action Sanitaire et Sociale</w:t>
      </w:r>
    </w:p>
    <w:p w:rsidR="00A35C7B" w:rsidRDefault="00A35C7B" w:rsidP="00312A8D">
      <w:pPr>
        <w:spacing w:after="0" w:line="360" w:lineRule="auto"/>
        <w:jc w:val="center"/>
        <w:rPr>
          <w:rStyle w:val="markedcontent"/>
          <w:rFonts w:ascii="Arial Rounded MT Bold" w:hAnsi="Arial Rounded MT Bold" w:cs="Arial"/>
          <w:color w:val="EAD13A"/>
          <w:sz w:val="20"/>
          <w:szCs w:val="20"/>
        </w:rPr>
      </w:pPr>
    </w:p>
    <w:p w:rsidR="00BF1799" w:rsidRPr="007E2F89" w:rsidRDefault="008C16BD" w:rsidP="0045309B">
      <w:pPr>
        <w:pStyle w:val="Paragraphedeliste"/>
        <w:numPr>
          <w:ilvl w:val="0"/>
          <w:numId w:val="4"/>
        </w:numPr>
        <w:pBdr>
          <w:top w:val="single" w:sz="12" w:space="1" w:color="0B5294" w:themeColor="accent1" w:themeShade="BF"/>
          <w:left w:val="single" w:sz="12" w:space="4" w:color="0B5294" w:themeColor="accent1" w:themeShade="BF"/>
          <w:bottom w:val="single" w:sz="12" w:space="1" w:color="0B5294" w:themeColor="accent1" w:themeShade="BF"/>
          <w:right w:val="single" w:sz="12" w:space="4" w:color="0B5294" w:themeColor="accent1" w:themeShade="BF"/>
        </w:pBdr>
        <w:shd w:val="clear" w:color="auto" w:fill="F2F2F2" w:themeFill="background1" w:themeFillShade="F2"/>
        <w:ind w:hanging="720"/>
        <w:rPr>
          <w:rStyle w:val="markedcontent"/>
          <w:rFonts w:ascii="Times New Roman" w:hAnsi="Times New Roman" w:cs="Times New Roman"/>
          <w:b/>
          <w:color w:val="0B5294" w:themeColor="accent1" w:themeShade="BF"/>
          <w:sz w:val="24"/>
          <w:szCs w:val="20"/>
        </w:rPr>
      </w:pPr>
      <w:r>
        <w:rPr>
          <w:rStyle w:val="markedcontent"/>
          <w:rFonts w:ascii="Times New Roman" w:hAnsi="Times New Roman" w:cs="Times New Roman"/>
          <w:b/>
          <w:color w:val="0B5294" w:themeColor="accent1" w:themeShade="BF"/>
          <w:sz w:val="24"/>
          <w:szCs w:val="20"/>
        </w:rPr>
        <w:t>LA POLITIQUE D’ACTION SANITAIRE ET SOCIALE</w:t>
      </w:r>
    </w:p>
    <w:p w:rsidR="00552563" w:rsidRDefault="00552563" w:rsidP="00B67FD3">
      <w:pPr>
        <w:spacing w:after="0"/>
        <w:jc w:val="both"/>
        <w:rPr>
          <w:rStyle w:val="markedcontent"/>
          <w:rFonts w:ascii="Times New Roman" w:hAnsi="Times New Roman" w:cs="Times New Roman"/>
          <w:sz w:val="20"/>
          <w:szCs w:val="20"/>
        </w:rPr>
      </w:pPr>
      <w:r>
        <w:rPr>
          <w:rStyle w:val="markedcontent"/>
          <w:rFonts w:ascii="Times New Roman" w:hAnsi="Times New Roman" w:cs="Times New Roman"/>
          <w:sz w:val="20"/>
          <w:szCs w:val="20"/>
        </w:rPr>
        <w:t>La Commission d’Action</w:t>
      </w:r>
      <w:r w:rsidR="00294895">
        <w:rPr>
          <w:rStyle w:val="markedcontent"/>
          <w:rFonts w:ascii="Times New Roman" w:hAnsi="Times New Roman" w:cs="Times New Roman"/>
          <w:sz w:val="20"/>
          <w:szCs w:val="20"/>
        </w:rPr>
        <w:t>s</w:t>
      </w:r>
      <w:r>
        <w:rPr>
          <w:rStyle w:val="markedcontent"/>
          <w:rFonts w:ascii="Times New Roman" w:hAnsi="Times New Roman" w:cs="Times New Roman"/>
          <w:sz w:val="20"/>
          <w:szCs w:val="20"/>
        </w:rPr>
        <w:t xml:space="preserve"> Sanitaire</w:t>
      </w:r>
      <w:r w:rsidR="00294895">
        <w:rPr>
          <w:rStyle w:val="markedcontent"/>
          <w:rFonts w:ascii="Times New Roman" w:hAnsi="Times New Roman" w:cs="Times New Roman"/>
          <w:sz w:val="20"/>
          <w:szCs w:val="20"/>
        </w:rPr>
        <w:t>s</w:t>
      </w:r>
      <w:r>
        <w:rPr>
          <w:rStyle w:val="markedcontent"/>
          <w:rFonts w:ascii="Times New Roman" w:hAnsi="Times New Roman" w:cs="Times New Roman"/>
          <w:sz w:val="20"/>
          <w:szCs w:val="20"/>
        </w:rPr>
        <w:t xml:space="preserve"> et Sociale</w:t>
      </w:r>
      <w:r w:rsidR="00294895">
        <w:rPr>
          <w:rStyle w:val="markedcontent"/>
          <w:rFonts w:ascii="Times New Roman" w:hAnsi="Times New Roman" w:cs="Times New Roman"/>
          <w:sz w:val="20"/>
          <w:szCs w:val="20"/>
        </w:rPr>
        <w:t>s</w:t>
      </w:r>
      <w:r>
        <w:rPr>
          <w:rStyle w:val="markedcontent"/>
          <w:rFonts w:ascii="Times New Roman" w:hAnsi="Times New Roman" w:cs="Times New Roman"/>
          <w:sz w:val="20"/>
          <w:szCs w:val="20"/>
        </w:rPr>
        <w:t xml:space="preserve"> de la CPAM du Gers </w:t>
      </w:r>
      <w:r w:rsidR="00B67FD3">
        <w:rPr>
          <w:rStyle w:val="markedcontent"/>
          <w:rFonts w:ascii="Times New Roman" w:hAnsi="Times New Roman" w:cs="Times New Roman"/>
          <w:sz w:val="20"/>
          <w:szCs w:val="20"/>
        </w:rPr>
        <w:t xml:space="preserve">soutien les associations départementales ou régionales œuvrant dans la circonscription de l’organisme, </w:t>
      </w:r>
      <w:r>
        <w:rPr>
          <w:rStyle w:val="markedcontent"/>
          <w:rFonts w:ascii="Times New Roman" w:hAnsi="Times New Roman" w:cs="Times New Roman"/>
          <w:sz w:val="20"/>
          <w:szCs w:val="20"/>
        </w:rPr>
        <w:t>dans le domai</w:t>
      </w:r>
      <w:r w:rsidR="00B67FD3">
        <w:rPr>
          <w:rStyle w:val="markedcontent"/>
          <w:rFonts w:ascii="Times New Roman" w:hAnsi="Times New Roman" w:cs="Times New Roman"/>
          <w:sz w:val="20"/>
          <w:szCs w:val="20"/>
        </w:rPr>
        <w:t xml:space="preserve">ne de la promotion de la santé et </w:t>
      </w:r>
      <w:r>
        <w:rPr>
          <w:rStyle w:val="markedcontent"/>
          <w:rFonts w:ascii="Times New Roman" w:hAnsi="Times New Roman" w:cs="Times New Roman"/>
          <w:sz w:val="20"/>
          <w:szCs w:val="20"/>
        </w:rPr>
        <w:t>de la lutte contre la précarité</w:t>
      </w:r>
      <w:r w:rsidR="00B67FD3">
        <w:rPr>
          <w:rStyle w:val="markedcontent"/>
          <w:rFonts w:ascii="Times New Roman" w:hAnsi="Times New Roman" w:cs="Times New Roman"/>
          <w:sz w:val="20"/>
          <w:szCs w:val="20"/>
        </w:rPr>
        <w:t xml:space="preserve">. </w:t>
      </w:r>
      <w:r>
        <w:rPr>
          <w:rStyle w:val="markedcontent"/>
          <w:rFonts w:ascii="Times New Roman" w:hAnsi="Times New Roman" w:cs="Times New Roman"/>
          <w:sz w:val="20"/>
          <w:szCs w:val="20"/>
        </w:rPr>
        <w:t xml:space="preserve"> </w:t>
      </w:r>
    </w:p>
    <w:p w:rsidR="00353159" w:rsidRDefault="00294895" w:rsidP="00294895">
      <w:pPr>
        <w:spacing w:after="0"/>
        <w:jc w:val="both"/>
        <w:rPr>
          <w:rStyle w:val="markedcontent"/>
          <w:rFonts w:ascii="Times New Roman" w:hAnsi="Times New Roman" w:cs="Times New Roman"/>
          <w:sz w:val="20"/>
          <w:szCs w:val="20"/>
        </w:rPr>
      </w:pPr>
      <w:r w:rsidRPr="008A3F9C">
        <w:rPr>
          <w:rStyle w:val="markedcontent"/>
          <w:rFonts w:ascii="Times New Roman" w:hAnsi="Times New Roman" w:cs="Times New Roman"/>
          <w:sz w:val="20"/>
          <w:szCs w:val="20"/>
        </w:rPr>
        <w:t>Elle</w:t>
      </w:r>
      <w:r w:rsidR="00B67FD3" w:rsidRPr="008A3F9C">
        <w:rPr>
          <w:rStyle w:val="markedcontent"/>
          <w:rFonts w:ascii="Times New Roman" w:hAnsi="Times New Roman" w:cs="Times New Roman"/>
          <w:sz w:val="20"/>
          <w:szCs w:val="20"/>
        </w:rPr>
        <w:t xml:space="preserve"> souhaite promouvoir de</w:t>
      </w:r>
      <w:bookmarkStart w:id="0" w:name="_GoBack"/>
      <w:bookmarkEnd w:id="0"/>
      <w:r w:rsidR="00B67FD3" w:rsidRPr="008A3F9C">
        <w:rPr>
          <w:rStyle w:val="markedcontent"/>
          <w:rFonts w:ascii="Times New Roman" w:hAnsi="Times New Roman" w:cs="Times New Roman"/>
          <w:sz w:val="20"/>
          <w:szCs w:val="20"/>
        </w:rPr>
        <w:t xml:space="preserve">s actions locales au plus près des </w:t>
      </w:r>
      <w:r w:rsidR="00B67FD3" w:rsidRPr="0009185A">
        <w:rPr>
          <w:rStyle w:val="markedcontent"/>
          <w:rFonts w:ascii="Times New Roman" w:hAnsi="Times New Roman" w:cs="Times New Roman"/>
          <w:sz w:val="20"/>
          <w:szCs w:val="20"/>
        </w:rPr>
        <w:t>populations socialement</w:t>
      </w:r>
      <w:r w:rsidR="00B67FD3" w:rsidRPr="0009185A">
        <w:rPr>
          <w:rStyle w:val="markedcontent"/>
          <w:rFonts w:ascii="Times New Roman" w:hAnsi="Times New Roman" w:cs="Times New Roman"/>
          <w:sz w:val="20"/>
          <w:szCs w:val="20"/>
        </w:rPr>
        <w:br/>
        <w:t>défavorisées et/ou éloignées du système de santé et réaffirmer son engagement dans</w:t>
      </w:r>
      <w:r w:rsidR="00B67FD3" w:rsidRPr="00B67FD3">
        <w:rPr>
          <w:rStyle w:val="markedcontent"/>
          <w:rFonts w:ascii="Times New Roman" w:hAnsi="Times New Roman" w:cs="Times New Roman"/>
          <w:sz w:val="20"/>
          <w:szCs w:val="20"/>
        </w:rPr>
        <w:t xml:space="preserve"> la promotion</w:t>
      </w:r>
      <w:r w:rsidR="00B67FD3" w:rsidRPr="00B67FD3">
        <w:rPr>
          <w:rStyle w:val="markedcontent"/>
          <w:rFonts w:ascii="Times New Roman" w:hAnsi="Times New Roman" w:cs="Times New Roman"/>
          <w:sz w:val="20"/>
          <w:szCs w:val="20"/>
        </w:rPr>
        <w:br/>
        <w:t>d’actions</w:t>
      </w:r>
      <w:r w:rsidR="00B67FD3">
        <w:rPr>
          <w:rStyle w:val="markedcontent"/>
          <w:rFonts w:ascii="Times New Roman" w:hAnsi="Times New Roman" w:cs="Times New Roman"/>
          <w:sz w:val="20"/>
          <w:szCs w:val="20"/>
        </w:rPr>
        <w:t xml:space="preserve"> </w:t>
      </w:r>
      <w:r w:rsidR="00B67FD3" w:rsidRPr="00B67FD3">
        <w:rPr>
          <w:rStyle w:val="markedcontent"/>
          <w:rFonts w:ascii="Times New Roman" w:hAnsi="Times New Roman" w:cs="Times New Roman"/>
          <w:sz w:val="20"/>
          <w:szCs w:val="20"/>
        </w:rPr>
        <w:t>ciblées</w:t>
      </w:r>
      <w:r>
        <w:rPr>
          <w:rStyle w:val="markedcontent"/>
          <w:rFonts w:ascii="Times New Roman" w:hAnsi="Times New Roman" w:cs="Times New Roman"/>
          <w:sz w:val="20"/>
          <w:szCs w:val="20"/>
        </w:rPr>
        <w:t>, à la fois innovantes et pertinentes.</w:t>
      </w:r>
    </w:p>
    <w:p w:rsidR="00353159" w:rsidRDefault="00353159" w:rsidP="00294895">
      <w:pPr>
        <w:spacing w:after="0"/>
        <w:jc w:val="both"/>
        <w:rPr>
          <w:rStyle w:val="markedcontent"/>
          <w:rFonts w:ascii="Times New Roman" w:hAnsi="Times New Roman" w:cs="Times New Roman"/>
          <w:sz w:val="20"/>
          <w:szCs w:val="20"/>
        </w:rPr>
      </w:pPr>
    </w:p>
    <w:p w:rsidR="00353159" w:rsidRDefault="00353159" w:rsidP="00294895">
      <w:pPr>
        <w:spacing w:after="0"/>
        <w:jc w:val="both"/>
        <w:rPr>
          <w:rStyle w:val="markedcontent"/>
          <w:rFonts w:ascii="Times New Roman" w:hAnsi="Times New Roman" w:cs="Times New Roman"/>
          <w:sz w:val="20"/>
          <w:szCs w:val="20"/>
        </w:rPr>
      </w:pPr>
    </w:p>
    <w:p w:rsidR="00353159" w:rsidRPr="007E2F89" w:rsidRDefault="00353159" w:rsidP="00353159">
      <w:pPr>
        <w:pStyle w:val="Paragraphedeliste"/>
        <w:numPr>
          <w:ilvl w:val="0"/>
          <w:numId w:val="4"/>
        </w:numPr>
        <w:pBdr>
          <w:top w:val="single" w:sz="12" w:space="1" w:color="0B5294" w:themeColor="accent1" w:themeShade="BF"/>
          <w:left w:val="single" w:sz="12" w:space="4" w:color="0B5294" w:themeColor="accent1" w:themeShade="BF"/>
          <w:bottom w:val="single" w:sz="12" w:space="1" w:color="0B5294" w:themeColor="accent1" w:themeShade="BF"/>
          <w:right w:val="single" w:sz="12" w:space="4" w:color="0B5294" w:themeColor="accent1" w:themeShade="BF"/>
        </w:pBdr>
        <w:shd w:val="clear" w:color="auto" w:fill="F2F2F2" w:themeFill="background1" w:themeFillShade="F2"/>
        <w:ind w:hanging="720"/>
        <w:rPr>
          <w:rStyle w:val="markedcontent"/>
          <w:rFonts w:ascii="Times New Roman" w:hAnsi="Times New Roman" w:cs="Times New Roman"/>
          <w:b/>
          <w:color w:val="0B5294" w:themeColor="accent1" w:themeShade="BF"/>
          <w:sz w:val="24"/>
          <w:szCs w:val="20"/>
        </w:rPr>
      </w:pPr>
      <w:r>
        <w:rPr>
          <w:rStyle w:val="markedcontent"/>
          <w:rFonts w:ascii="Times New Roman" w:hAnsi="Times New Roman" w:cs="Times New Roman"/>
          <w:b/>
          <w:color w:val="0B5294" w:themeColor="accent1" w:themeShade="BF"/>
          <w:sz w:val="24"/>
          <w:szCs w:val="20"/>
        </w:rPr>
        <w:t>CHAMPS DE L’APPEL A PROJETS</w:t>
      </w:r>
    </w:p>
    <w:p w:rsidR="00353159" w:rsidRPr="0030709E" w:rsidRDefault="00FB6535" w:rsidP="00294895">
      <w:pPr>
        <w:spacing w:after="0"/>
        <w:jc w:val="both"/>
        <w:rPr>
          <w:rStyle w:val="markedcontent"/>
          <w:rFonts w:ascii="Times New Roman" w:hAnsi="Times New Roman" w:cs="Times New Roman"/>
          <w:sz w:val="14"/>
          <w:szCs w:val="20"/>
        </w:rPr>
      </w:pPr>
      <w:r w:rsidRPr="00A32274">
        <w:rPr>
          <w:rStyle w:val="markedcontent"/>
          <w:rFonts w:ascii="Times New Roman" w:hAnsi="Times New Roman" w:cs="Times New Roman"/>
          <w:sz w:val="20"/>
          <w:szCs w:val="20"/>
        </w:rPr>
        <w:t>Les projets éligibles au financement doivent être en lien avec les thématiques suivantes :</w:t>
      </w:r>
      <w:r w:rsidR="00B67FD3" w:rsidRPr="00B67FD3">
        <w:rPr>
          <w:rStyle w:val="markedcontent"/>
          <w:rFonts w:ascii="Times New Roman" w:hAnsi="Times New Roman" w:cs="Times New Roman"/>
          <w:sz w:val="20"/>
          <w:szCs w:val="20"/>
        </w:rPr>
        <w:br/>
      </w:r>
    </w:p>
    <w:p w:rsidR="008C16BD" w:rsidRDefault="00A32274" w:rsidP="008C16BD">
      <w:pPr>
        <w:pStyle w:val="Paragraphedeliste"/>
        <w:numPr>
          <w:ilvl w:val="0"/>
          <w:numId w:val="16"/>
        </w:numPr>
        <w:spacing w:after="0"/>
        <w:jc w:val="both"/>
        <w:rPr>
          <w:rStyle w:val="markedcontent"/>
          <w:rFonts w:ascii="Times New Roman" w:hAnsi="Times New Roman" w:cs="Times New Roman"/>
          <w:sz w:val="20"/>
          <w:szCs w:val="20"/>
        </w:rPr>
      </w:pPr>
      <w:r>
        <w:rPr>
          <w:rStyle w:val="markedcontent"/>
          <w:rFonts w:ascii="Times New Roman" w:hAnsi="Times New Roman" w:cs="Times New Roman"/>
          <w:b/>
          <w:color w:val="0070C0"/>
          <w:sz w:val="20"/>
          <w:szCs w:val="20"/>
        </w:rPr>
        <w:t>S</w:t>
      </w:r>
      <w:r w:rsidR="008C16BD" w:rsidRPr="00A32274">
        <w:rPr>
          <w:rStyle w:val="markedcontent"/>
          <w:rFonts w:ascii="Times New Roman" w:hAnsi="Times New Roman" w:cs="Times New Roman"/>
          <w:b/>
          <w:color w:val="0070C0"/>
          <w:sz w:val="20"/>
          <w:szCs w:val="20"/>
        </w:rPr>
        <w:t>outien</w:t>
      </w:r>
      <w:r w:rsidR="008C16BD" w:rsidRPr="006B3356">
        <w:rPr>
          <w:rStyle w:val="markedcontent"/>
          <w:rFonts w:ascii="Times New Roman" w:hAnsi="Times New Roman" w:cs="Times New Roman"/>
          <w:b/>
          <w:color w:val="0070C0"/>
          <w:sz w:val="20"/>
          <w:szCs w:val="20"/>
        </w:rPr>
        <w:t xml:space="preserve"> </w:t>
      </w:r>
      <w:r w:rsidR="006B3356" w:rsidRPr="006B3356">
        <w:rPr>
          <w:rStyle w:val="markedcontent"/>
          <w:rFonts w:ascii="Times New Roman" w:hAnsi="Times New Roman" w:cs="Times New Roman"/>
          <w:b/>
          <w:color w:val="0070C0"/>
          <w:sz w:val="20"/>
          <w:szCs w:val="20"/>
        </w:rPr>
        <w:t>aux personnes en situation de handicap</w:t>
      </w:r>
      <w:r w:rsidR="006B3356" w:rsidRPr="006B3356">
        <w:rPr>
          <w:rStyle w:val="markedcontent"/>
          <w:rFonts w:ascii="Times New Roman" w:hAnsi="Times New Roman" w:cs="Times New Roman"/>
          <w:color w:val="0070C0"/>
          <w:sz w:val="20"/>
          <w:szCs w:val="20"/>
        </w:rPr>
        <w:t xml:space="preserve"> </w:t>
      </w:r>
      <w:r w:rsidR="006B3356">
        <w:rPr>
          <w:rStyle w:val="markedcontent"/>
          <w:rFonts w:ascii="Times New Roman" w:hAnsi="Times New Roman" w:cs="Times New Roman"/>
          <w:sz w:val="20"/>
          <w:szCs w:val="20"/>
        </w:rPr>
        <w:t>dans une</w:t>
      </w:r>
      <w:r w:rsidR="008C16BD" w:rsidRPr="006B3356">
        <w:rPr>
          <w:rStyle w:val="markedcontent"/>
          <w:rFonts w:ascii="Times New Roman" w:hAnsi="Times New Roman" w:cs="Times New Roman"/>
          <w:b/>
          <w:sz w:val="20"/>
          <w:szCs w:val="20"/>
        </w:rPr>
        <w:t xml:space="preserve"> </w:t>
      </w:r>
      <w:r w:rsidR="008C16BD" w:rsidRPr="00B054DA">
        <w:rPr>
          <w:rStyle w:val="markedcontent"/>
          <w:rFonts w:ascii="Times New Roman" w:hAnsi="Times New Roman" w:cs="Times New Roman"/>
          <w:sz w:val="20"/>
          <w:szCs w:val="20"/>
        </w:rPr>
        <w:t>prise en charge adaptée de leur parcours de santé</w:t>
      </w:r>
      <w:r w:rsidR="008C16BD" w:rsidRPr="002E5502">
        <w:rPr>
          <w:rStyle w:val="markedcontent"/>
          <w:rFonts w:ascii="Times New Roman" w:hAnsi="Times New Roman" w:cs="Times New Roman"/>
          <w:sz w:val="20"/>
          <w:szCs w:val="20"/>
        </w:rPr>
        <w:t>.</w:t>
      </w:r>
    </w:p>
    <w:p w:rsidR="00FB6535" w:rsidRPr="00A32274" w:rsidRDefault="00FB6535" w:rsidP="00FB6535">
      <w:pPr>
        <w:pStyle w:val="Paragraphedeliste"/>
        <w:spacing w:after="0"/>
        <w:jc w:val="both"/>
        <w:rPr>
          <w:rStyle w:val="markedcontent"/>
          <w:rFonts w:ascii="Times New Roman" w:hAnsi="Times New Roman" w:cs="Times New Roman"/>
          <w:sz w:val="14"/>
          <w:szCs w:val="20"/>
        </w:rPr>
      </w:pPr>
    </w:p>
    <w:p w:rsidR="008C16BD" w:rsidRPr="00A32274" w:rsidRDefault="00A32274" w:rsidP="008C16BD">
      <w:pPr>
        <w:pStyle w:val="Paragraphedeliste"/>
        <w:numPr>
          <w:ilvl w:val="0"/>
          <w:numId w:val="16"/>
        </w:numPr>
        <w:spacing w:after="0"/>
        <w:jc w:val="both"/>
        <w:rPr>
          <w:rStyle w:val="markedcontent"/>
          <w:rFonts w:ascii="Times New Roman" w:hAnsi="Times New Roman" w:cs="Times New Roman"/>
          <w:sz w:val="20"/>
          <w:szCs w:val="20"/>
        </w:rPr>
      </w:pPr>
      <w:r>
        <w:rPr>
          <w:rStyle w:val="markedcontent"/>
          <w:rFonts w:ascii="Times New Roman" w:hAnsi="Times New Roman" w:cs="Times New Roman"/>
          <w:sz w:val="20"/>
          <w:szCs w:val="20"/>
        </w:rPr>
        <w:t>D</w:t>
      </w:r>
      <w:r w:rsidR="008C16BD" w:rsidRPr="00A32274">
        <w:rPr>
          <w:rStyle w:val="markedcontent"/>
          <w:rFonts w:ascii="Times New Roman" w:hAnsi="Times New Roman" w:cs="Times New Roman"/>
          <w:sz w:val="20"/>
          <w:szCs w:val="20"/>
        </w:rPr>
        <w:t xml:space="preserve">éveloppement de </w:t>
      </w:r>
      <w:r w:rsidR="008C16BD" w:rsidRPr="00A32274">
        <w:rPr>
          <w:rStyle w:val="markedcontent"/>
          <w:rFonts w:ascii="Times New Roman" w:hAnsi="Times New Roman" w:cs="Times New Roman"/>
          <w:b/>
          <w:color w:val="0070C0"/>
          <w:sz w:val="20"/>
          <w:szCs w:val="20"/>
        </w:rPr>
        <w:t>solutions de transport solidaire</w:t>
      </w:r>
      <w:r>
        <w:rPr>
          <w:rStyle w:val="markedcontent"/>
          <w:rFonts w:ascii="Times New Roman" w:hAnsi="Times New Roman" w:cs="Times New Roman"/>
          <w:sz w:val="20"/>
          <w:szCs w:val="20"/>
        </w:rPr>
        <w:t xml:space="preserve"> en faveur de l’accessibilité au système de soins.</w:t>
      </w:r>
    </w:p>
    <w:p w:rsidR="00353159" w:rsidRPr="0030709E" w:rsidRDefault="00353159" w:rsidP="00353159">
      <w:pPr>
        <w:spacing w:after="0"/>
        <w:jc w:val="both"/>
        <w:rPr>
          <w:rStyle w:val="markedcontent"/>
          <w:rFonts w:ascii="Times New Roman" w:hAnsi="Times New Roman" w:cs="Times New Roman"/>
          <w:sz w:val="14"/>
          <w:szCs w:val="20"/>
        </w:rPr>
      </w:pPr>
    </w:p>
    <w:p w:rsidR="00B67FD3" w:rsidRPr="00A32274" w:rsidRDefault="00A32274" w:rsidP="00353159">
      <w:pPr>
        <w:pStyle w:val="Paragraphedeliste"/>
        <w:numPr>
          <w:ilvl w:val="0"/>
          <w:numId w:val="16"/>
        </w:numPr>
        <w:spacing w:after="0"/>
        <w:jc w:val="both"/>
        <w:rPr>
          <w:rStyle w:val="markedcontent"/>
          <w:rFonts w:ascii="Times New Roman" w:hAnsi="Times New Roman" w:cs="Times New Roman"/>
          <w:sz w:val="20"/>
          <w:szCs w:val="20"/>
        </w:rPr>
      </w:pPr>
      <w:r w:rsidRPr="00A32274">
        <w:rPr>
          <w:rStyle w:val="markedcontent"/>
          <w:rFonts w:ascii="Times New Roman" w:hAnsi="Times New Roman" w:cs="Times New Roman"/>
          <w:b/>
          <w:color w:val="0070C0"/>
          <w:sz w:val="20"/>
          <w:szCs w:val="20"/>
        </w:rPr>
        <w:t>S</w:t>
      </w:r>
      <w:r w:rsidR="008C16BD" w:rsidRPr="00A32274">
        <w:rPr>
          <w:rStyle w:val="markedcontent"/>
          <w:rFonts w:ascii="Times New Roman" w:hAnsi="Times New Roman" w:cs="Times New Roman"/>
          <w:b/>
          <w:color w:val="0070C0"/>
          <w:sz w:val="20"/>
          <w:szCs w:val="20"/>
        </w:rPr>
        <w:t>outien aux aidants</w:t>
      </w:r>
      <w:r w:rsidR="008C16BD" w:rsidRPr="00A32274">
        <w:rPr>
          <w:rStyle w:val="markedcontent"/>
          <w:rFonts w:ascii="Times New Roman" w:hAnsi="Times New Roman" w:cs="Times New Roman"/>
          <w:color w:val="0070C0"/>
          <w:sz w:val="20"/>
          <w:szCs w:val="20"/>
        </w:rPr>
        <w:t xml:space="preserve"> </w:t>
      </w:r>
      <w:r w:rsidR="008C16BD" w:rsidRPr="00A32274">
        <w:rPr>
          <w:rStyle w:val="markedcontent"/>
          <w:rFonts w:ascii="Times New Roman" w:hAnsi="Times New Roman" w:cs="Times New Roman"/>
          <w:sz w:val="20"/>
          <w:szCs w:val="20"/>
        </w:rPr>
        <w:t>avec la mise en œuvre d’aides au répit</w:t>
      </w:r>
      <w:r w:rsidR="002E5502" w:rsidRPr="00A32274">
        <w:rPr>
          <w:rStyle w:val="markedcontent"/>
          <w:rFonts w:ascii="Times New Roman" w:hAnsi="Times New Roman" w:cs="Times New Roman"/>
          <w:sz w:val="20"/>
          <w:szCs w:val="20"/>
        </w:rPr>
        <w:t>.</w:t>
      </w:r>
    </w:p>
    <w:p w:rsidR="00353159" w:rsidRPr="0030709E" w:rsidRDefault="00353159" w:rsidP="00353159">
      <w:pPr>
        <w:pStyle w:val="Paragraphedeliste"/>
        <w:rPr>
          <w:rStyle w:val="markedcontent"/>
          <w:rFonts w:ascii="Times New Roman" w:hAnsi="Times New Roman" w:cs="Times New Roman"/>
          <w:sz w:val="14"/>
          <w:szCs w:val="20"/>
        </w:rPr>
      </w:pPr>
    </w:p>
    <w:p w:rsidR="00A32274" w:rsidRDefault="00A32274" w:rsidP="00A32274">
      <w:pPr>
        <w:pStyle w:val="Paragraphedeliste"/>
        <w:numPr>
          <w:ilvl w:val="0"/>
          <w:numId w:val="16"/>
        </w:numPr>
        <w:spacing w:after="0"/>
        <w:jc w:val="both"/>
        <w:rPr>
          <w:rStyle w:val="markedcontent"/>
          <w:rFonts w:ascii="Times New Roman" w:hAnsi="Times New Roman" w:cs="Times New Roman"/>
          <w:sz w:val="20"/>
          <w:szCs w:val="20"/>
        </w:rPr>
      </w:pPr>
      <w:r w:rsidRPr="00A32274">
        <w:rPr>
          <w:rStyle w:val="markedcontent"/>
          <w:rFonts w:ascii="Times New Roman" w:hAnsi="Times New Roman" w:cs="Times New Roman"/>
          <w:b/>
          <w:color w:val="0070C0"/>
          <w:sz w:val="20"/>
          <w:szCs w:val="20"/>
        </w:rPr>
        <w:t>S</w:t>
      </w:r>
      <w:r w:rsidR="00B054DA" w:rsidRPr="00A32274">
        <w:rPr>
          <w:rStyle w:val="markedcontent"/>
          <w:rFonts w:ascii="Times New Roman" w:hAnsi="Times New Roman" w:cs="Times New Roman"/>
          <w:b/>
          <w:color w:val="0070C0"/>
          <w:sz w:val="20"/>
          <w:szCs w:val="20"/>
        </w:rPr>
        <w:t>port e</w:t>
      </w:r>
      <w:r w:rsidRPr="00A32274">
        <w:rPr>
          <w:rStyle w:val="markedcontent"/>
          <w:rFonts w:ascii="Times New Roman" w:hAnsi="Times New Roman" w:cs="Times New Roman"/>
          <w:b/>
          <w:color w:val="0070C0"/>
          <w:sz w:val="20"/>
          <w:szCs w:val="20"/>
        </w:rPr>
        <w:t>n</w:t>
      </w:r>
      <w:r w:rsidR="00B054DA" w:rsidRPr="00A32274">
        <w:rPr>
          <w:rStyle w:val="markedcontent"/>
          <w:rFonts w:ascii="Times New Roman" w:hAnsi="Times New Roman" w:cs="Times New Roman"/>
          <w:b/>
          <w:color w:val="0070C0"/>
          <w:sz w:val="20"/>
          <w:szCs w:val="20"/>
        </w:rPr>
        <w:t xml:space="preserve"> santé</w:t>
      </w:r>
      <w:r w:rsidR="00B054DA" w:rsidRPr="00A32274">
        <w:rPr>
          <w:rStyle w:val="markedcontent"/>
          <w:rFonts w:ascii="Times New Roman" w:hAnsi="Times New Roman" w:cs="Times New Roman"/>
          <w:color w:val="0070C0"/>
          <w:sz w:val="20"/>
          <w:szCs w:val="20"/>
        </w:rPr>
        <w:t xml:space="preserve"> </w:t>
      </w:r>
      <w:r w:rsidRPr="00A32274">
        <w:rPr>
          <w:rStyle w:val="markedcontent"/>
          <w:rFonts w:ascii="Times New Roman" w:hAnsi="Times New Roman" w:cs="Times New Roman"/>
          <w:sz w:val="20"/>
          <w:szCs w:val="20"/>
        </w:rPr>
        <w:t xml:space="preserve">en favorisant </w:t>
      </w:r>
      <w:r w:rsidR="00B054DA" w:rsidRPr="00A32274">
        <w:rPr>
          <w:rStyle w:val="markedcontent"/>
          <w:rFonts w:ascii="Times New Roman" w:hAnsi="Times New Roman" w:cs="Times New Roman"/>
          <w:sz w:val="20"/>
          <w:szCs w:val="20"/>
        </w:rPr>
        <w:t xml:space="preserve">une activité physique adaptée aux personnes atteintes de pathologies </w:t>
      </w:r>
      <w:r w:rsidR="00AF4454" w:rsidRPr="00A32274">
        <w:rPr>
          <w:rStyle w:val="markedcontent"/>
          <w:rFonts w:ascii="Times New Roman" w:hAnsi="Times New Roman" w:cs="Times New Roman"/>
          <w:sz w:val="20"/>
          <w:szCs w:val="20"/>
        </w:rPr>
        <w:t xml:space="preserve">lourdes, pathologies </w:t>
      </w:r>
      <w:r w:rsidR="00B054DA" w:rsidRPr="00A32274">
        <w:rPr>
          <w:rStyle w:val="markedcontent"/>
          <w:rFonts w:ascii="Times New Roman" w:hAnsi="Times New Roman" w:cs="Times New Roman"/>
          <w:sz w:val="20"/>
          <w:szCs w:val="20"/>
        </w:rPr>
        <w:t>chroniques ou en situation de handicap.</w:t>
      </w:r>
    </w:p>
    <w:p w:rsidR="00A32274" w:rsidRPr="00A32274" w:rsidRDefault="00A32274" w:rsidP="00A32274">
      <w:pPr>
        <w:pStyle w:val="Paragraphedeliste"/>
        <w:rPr>
          <w:rStyle w:val="markedcontent"/>
          <w:rFonts w:ascii="Times New Roman" w:hAnsi="Times New Roman" w:cs="Times New Roman"/>
          <w:sz w:val="14"/>
          <w:szCs w:val="20"/>
        </w:rPr>
      </w:pPr>
    </w:p>
    <w:p w:rsidR="0077139E" w:rsidRPr="00A32274" w:rsidRDefault="00A32274" w:rsidP="00A32274">
      <w:pPr>
        <w:pStyle w:val="Paragraphedeliste"/>
        <w:numPr>
          <w:ilvl w:val="0"/>
          <w:numId w:val="16"/>
        </w:numPr>
        <w:spacing w:after="0"/>
        <w:jc w:val="both"/>
        <w:rPr>
          <w:rStyle w:val="markedcontent"/>
          <w:rFonts w:ascii="Times New Roman" w:hAnsi="Times New Roman" w:cs="Times New Roman"/>
          <w:sz w:val="20"/>
          <w:szCs w:val="20"/>
        </w:rPr>
      </w:pPr>
      <w:r>
        <w:rPr>
          <w:rStyle w:val="markedcontent"/>
          <w:rFonts w:ascii="Times New Roman" w:hAnsi="Times New Roman" w:cs="Times New Roman"/>
          <w:sz w:val="20"/>
          <w:szCs w:val="20"/>
        </w:rPr>
        <w:t xml:space="preserve">Aide </w:t>
      </w:r>
      <w:r w:rsidR="0077139E" w:rsidRPr="00A32274">
        <w:rPr>
          <w:rStyle w:val="markedcontent"/>
          <w:rFonts w:ascii="Times New Roman" w:hAnsi="Times New Roman" w:cs="Times New Roman"/>
          <w:sz w:val="20"/>
          <w:szCs w:val="20"/>
        </w:rPr>
        <w:t xml:space="preserve">aux personnes en situation de </w:t>
      </w:r>
      <w:r w:rsidR="0077139E" w:rsidRPr="00A32274">
        <w:rPr>
          <w:rStyle w:val="markedcontent"/>
          <w:rFonts w:ascii="Times New Roman" w:hAnsi="Times New Roman" w:cs="Times New Roman"/>
          <w:b/>
          <w:color w:val="0070C0"/>
          <w:sz w:val="20"/>
          <w:szCs w:val="20"/>
        </w:rPr>
        <w:t>fragilisation sociale et sanitaire</w:t>
      </w:r>
      <w:r w:rsidR="0077139E" w:rsidRPr="00A32274">
        <w:rPr>
          <w:rStyle w:val="markedcontent"/>
          <w:rFonts w:ascii="Times New Roman" w:hAnsi="Times New Roman" w:cs="Times New Roman"/>
          <w:sz w:val="20"/>
          <w:szCs w:val="20"/>
        </w:rPr>
        <w:t xml:space="preserve"> (ex. : personnes victimes de violence…)</w:t>
      </w:r>
    </w:p>
    <w:p w:rsidR="0077139E" w:rsidRPr="00A32274" w:rsidRDefault="0077139E" w:rsidP="00F56064">
      <w:pPr>
        <w:pStyle w:val="Paragraphedeliste"/>
        <w:spacing w:after="0"/>
        <w:jc w:val="both"/>
        <w:rPr>
          <w:rStyle w:val="markedcontent"/>
          <w:rFonts w:ascii="Times New Roman" w:hAnsi="Times New Roman" w:cs="Times New Roman"/>
          <w:sz w:val="14"/>
          <w:szCs w:val="20"/>
        </w:rPr>
      </w:pPr>
    </w:p>
    <w:p w:rsidR="00FB6535" w:rsidRPr="00A32274" w:rsidRDefault="00FB6535" w:rsidP="00B41EF7">
      <w:pPr>
        <w:pStyle w:val="Paragraphedeliste"/>
        <w:numPr>
          <w:ilvl w:val="0"/>
          <w:numId w:val="16"/>
        </w:numPr>
        <w:spacing w:after="0"/>
        <w:jc w:val="both"/>
        <w:rPr>
          <w:rStyle w:val="markedcontent"/>
          <w:rFonts w:ascii="Times New Roman" w:hAnsi="Times New Roman" w:cs="Times New Roman"/>
          <w:sz w:val="20"/>
          <w:szCs w:val="20"/>
        </w:rPr>
      </w:pPr>
      <w:r w:rsidRPr="00A32274">
        <w:rPr>
          <w:rStyle w:val="markedcontent"/>
          <w:rFonts w:ascii="Times New Roman" w:hAnsi="Times New Roman" w:cs="Times New Roman"/>
          <w:b/>
          <w:color w:val="0070C0"/>
          <w:sz w:val="20"/>
          <w:szCs w:val="20"/>
        </w:rPr>
        <w:t>Santé environnementale :</w:t>
      </w:r>
      <w:r w:rsidRPr="00A32274">
        <w:rPr>
          <w:rStyle w:val="markedcontent"/>
          <w:rFonts w:ascii="Times New Roman" w:hAnsi="Times New Roman" w:cs="Times New Roman"/>
          <w:b/>
          <w:bCs/>
          <w:sz w:val="20"/>
          <w:szCs w:val="20"/>
        </w:rPr>
        <w:t xml:space="preserve"> </w:t>
      </w:r>
      <w:r w:rsidRPr="00A32274">
        <w:rPr>
          <w:rStyle w:val="markedcontent"/>
          <w:rFonts w:ascii="Times New Roman" w:hAnsi="Times New Roman" w:cs="Times New Roman"/>
          <w:sz w:val="20"/>
          <w:szCs w:val="20"/>
        </w:rPr>
        <w:t>actions d’information ou de sensibilisation en lien avec la santé environnementale.</w:t>
      </w:r>
    </w:p>
    <w:p w:rsidR="002E5502" w:rsidRDefault="002E5502" w:rsidP="00B67FD3">
      <w:pPr>
        <w:spacing w:after="0"/>
        <w:jc w:val="both"/>
        <w:rPr>
          <w:rStyle w:val="markedcontent"/>
          <w:rFonts w:ascii="Times New Roman" w:hAnsi="Times New Roman" w:cs="Times New Roman"/>
          <w:sz w:val="20"/>
          <w:szCs w:val="20"/>
        </w:rPr>
      </w:pPr>
    </w:p>
    <w:p w:rsidR="00F56064" w:rsidRDefault="00F56064" w:rsidP="00B67FD3">
      <w:pPr>
        <w:spacing w:after="0"/>
        <w:jc w:val="both"/>
        <w:rPr>
          <w:rStyle w:val="markedcontent"/>
          <w:rFonts w:ascii="Times New Roman" w:hAnsi="Times New Roman" w:cs="Times New Roman"/>
          <w:sz w:val="20"/>
          <w:szCs w:val="20"/>
        </w:rPr>
      </w:pPr>
    </w:p>
    <w:p w:rsidR="002E5502" w:rsidRPr="0030709E" w:rsidRDefault="002E5502" w:rsidP="008C16BD">
      <w:pPr>
        <w:spacing w:after="0"/>
        <w:jc w:val="both"/>
        <w:rPr>
          <w:rStyle w:val="markedcontent"/>
          <w:rFonts w:ascii="Times New Roman" w:hAnsi="Times New Roman" w:cs="Times New Roman"/>
          <w:b/>
          <w:sz w:val="20"/>
          <w:szCs w:val="20"/>
          <w:u w:val="single"/>
        </w:rPr>
      </w:pPr>
      <w:r w:rsidRPr="0030709E">
        <w:rPr>
          <w:rStyle w:val="markedcontent"/>
          <w:rFonts w:ascii="Times New Roman" w:hAnsi="Times New Roman" w:cs="Times New Roman"/>
          <w:b/>
          <w:sz w:val="20"/>
          <w:szCs w:val="20"/>
          <w:u w:val="single"/>
        </w:rPr>
        <w:t>Exclusions :</w:t>
      </w:r>
    </w:p>
    <w:p w:rsidR="002E5502" w:rsidRPr="0030709E" w:rsidRDefault="002E5502" w:rsidP="008C16BD">
      <w:pPr>
        <w:spacing w:after="0"/>
        <w:jc w:val="both"/>
        <w:rPr>
          <w:rStyle w:val="markedcontent"/>
          <w:rFonts w:ascii="Times New Roman" w:hAnsi="Times New Roman" w:cs="Times New Roman"/>
          <w:sz w:val="14"/>
          <w:szCs w:val="20"/>
        </w:rPr>
      </w:pPr>
    </w:p>
    <w:p w:rsidR="0030709E" w:rsidRDefault="008C0B92" w:rsidP="00464AEC">
      <w:pPr>
        <w:pStyle w:val="Paragraphedeliste"/>
        <w:numPr>
          <w:ilvl w:val="0"/>
          <w:numId w:val="19"/>
        </w:numPr>
        <w:jc w:val="both"/>
        <w:rPr>
          <w:rStyle w:val="markedcontent"/>
          <w:rFonts w:ascii="Times New Roman" w:hAnsi="Times New Roman" w:cs="Times New Roman"/>
          <w:sz w:val="20"/>
          <w:szCs w:val="20"/>
        </w:rPr>
      </w:pPr>
      <w:r w:rsidRPr="0030709E">
        <w:rPr>
          <w:rStyle w:val="markedcontent"/>
          <w:rFonts w:ascii="Times New Roman" w:hAnsi="Times New Roman" w:cs="Times New Roman"/>
          <w:sz w:val="20"/>
          <w:szCs w:val="20"/>
        </w:rPr>
        <w:t>Le financement dans le domaine de la prévention pour la santé est exclu de cet appel à projet. Ces financements relèvent du Fonds National de Prévention, d’Education et d’Information Sanitaires (FNPEIS).</w:t>
      </w:r>
    </w:p>
    <w:p w:rsidR="00131F2A" w:rsidRDefault="00B054DA" w:rsidP="00464AEC">
      <w:pPr>
        <w:pStyle w:val="Paragraphedeliste"/>
        <w:numPr>
          <w:ilvl w:val="0"/>
          <w:numId w:val="19"/>
        </w:numPr>
        <w:jc w:val="both"/>
        <w:rPr>
          <w:rStyle w:val="markedcontent"/>
          <w:rFonts w:ascii="Times New Roman" w:hAnsi="Times New Roman" w:cs="Times New Roman"/>
          <w:sz w:val="20"/>
          <w:szCs w:val="20"/>
        </w:rPr>
      </w:pPr>
      <w:r w:rsidRPr="0030709E">
        <w:rPr>
          <w:rStyle w:val="markedcontent"/>
          <w:rFonts w:ascii="Times New Roman" w:hAnsi="Times New Roman" w:cs="Times New Roman"/>
          <w:sz w:val="20"/>
          <w:szCs w:val="20"/>
        </w:rPr>
        <w:t>Les projets strictement évènementiels et qui ne s’inscrivent pas dans la durée sont exclues du champ de l’appel à projets.</w:t>
      </w:r>
    </w:p>
    <w:p w:rsidR="00141199" w:rsidRPr="00141199" w:rsidRDefault="00141199" w:rsidP="00141199">
      <w:pPr>
        <w:jc w:val="both"/>
        <w:rPr>
          <w:rStyle w:val="markedcontent"/>
          <w:rFonts w:ascii="Times New Roman" w:hAnsi="Times New Roman" w:cs="Times New Roman"/>
          <w:sz w:val="20"/>
          <w:szCs w:val="20"/>
        </w:rPr>
      </w:pPr>
    </w:p>
    <w:p w:rsidR="008C16BD" w:rsidRDefault="008C16BD" w:rsidP="008C16BD">
      <w:pPr>
        <w:spacing w:after="0"/>
        <w:jc w:val="both"/>
        <w:rPr>
          <w:rStyle w:val="markedcontent"/>
          <w:rFonts w:ascii="Times New Roman" w:hAnsi="Times New Roman" w:cs="Times New Roman"/>
          <w:sz w:val="20"/>
          <w:szCs w:val="20"/>
        </w:rPr>
      </w:pPr>
    </w:p>
    <w:p w:rsidR="004817A6" w:rsidRPr="007E2F89" w:rsidRDefault="008C16BD" w:rsidP="0045309B">
      <w:pPr>
        <w:pStyle w:val="Paragraphedeliste"/>
        <w:numPr>
          <w:ilvl w:val="0"/>
          <w:numId w:val="4"/>
        </w:numPr>
        <w:pBdr>
          <w:top w:val="single" w:sz="12" w:space="1" w:color="0B5294" w:themeColor="accent1" w:themeShade="BF"/>
          <w:left w:val="single" w:sz="12" w:space="4" w:color="0B5294" w:themeColor="accent1" w:themeShade="BF"/>
          <w:bottom w:val="single" w:sz="12" w:space="1" w:color="0B5294" w:themeColor="accent1" w:themeShade="BF"/>
          <w:right w:val="single" w:sz="12" w:space="4" w:color="0B5294" w:themeColor="accent1" w:themeShade="BF"/>
        </w:pBdr>
        <w:shd w:val="clear" w:color="auto" w:fill="F2F2F2" w:themeFill="background1" w:themeFillShade="F2"/>
        <w:ind w:hanging="720"/>
        <w:rPr>
          <w:rStyle w:val="markedcontent"/>
          <w:rFonts w:ascii="Times New Roman" w:hAnsi="Times New Roman" w:cs="Times New Roman"/>
          <w:b/>
          <w:color w:val="0B5294" w:themeColor="accent1" w:themeShade="BF"/>
          <w:sz w:val="24"/>
          <w:szCs w:val="20"/>
        </w:rPr>
      </w:pPr>
      <w:r>
        <w:rPr>
          <w:rStyle w:val="markedcontent"/>
          <w:rFonts w:ascii="Times New Roman" w:hAnsi="Times New Roman" w:cs="Times New Roman"/>
          <w:b/>
          <w:color w:val="0B5294" w:themeColor="accent1" w:themeShade="BF"/>
          <w:sz w:val="24"/>
          <w:szCs w:val="20"/>
        </w:rPr>
        <w:t>CIBLES ET PUBLICS PRIORITAIRES</w:t>
      </w:r>
    </w:p>
    <w:p w:rsidR="00404CFC" w:rsidRPr="008C16BD" w:rsidRDefault="008C16BD" w:rsidP="008C16BD">
      <w:pPr>
        <w:spacing w:after="0"/>
        <w:jc w:val="both"/>
        <w:rPr>
          <w:rStyle w:val="markedcontent"/>
          <w:rFonts w:ascii="Times New Roman" w:hAnsi="Times New Roman" w:cs="Times New Roman"/>
          <w:sz w:val="20"/>
          <w:szCs w:val="20"/>
        </w:rPr>
      </w:pPr>
      <w:r w:rsidRPr="008C16BD">
        <w:rPr>
          <w:rStyle w:val="markedcontent"/>
          <w:rFonts w:ascii="Times New Roman" w:hAnsi="Times New Roman" w:cs="Times New Roman"/>
          <w:sz w:val="20"/>
          <w:szCs w:val="20"/>
        </w:rPr>
        <w:t>Les projets proposés doivent ainsi s’adresser prioritairement aux personnes les plus vulnérables</w:t>
      </w:r>
      <w:r>
        <w:rPr>
          <w:rStyle w:val="markedcontent"/>
          <w:rFonts w:ascii="Times New Roman" w:hAnsi="Times New Roman" w:cs="Times New Roman"/>
          <w:sz w:val="20"/>
          <w:szCs w:val="20"/>
        </w:rPr>
        <w:t xml:space="preserve"> </w:t>
      </w:r>
      <w:r w:rsidRPr="008C16BD">
        <w:rPr>
          <w:rStyle w:val="markedcontent"/>
          <w:rFonts w:ascii="Times New Roman" w:hAnsi="Times New Roman" w:cs="Times New Roman"/>
          <w:sz w:val="20"/>
          <w:szCs w:val="20"/>
        </w:rPr>
        <w:t>et/ou fragilisées en situation de non recours, d’incompréhension ou de rupture de droits vis-à-vis de l’Assurance Maladie et/ou qui présentent un risque, et tout particulièrement , les jeunes</w:t>
      </w:r>
      <w:r>
        <w:rPr>
          <w:rStyle w:val="markedcontent"/>
          <w:rFonts w:ascii="Times New Roman" w:hAnsi="Times New Roman" w:cs="Times New Roman"/>
          <w:sz w:val="20"/>
          <w:szCs w:val="20"/>
        </w:rPr>
        <w:t xml:space="preserve"> </w:t>
      </w:r>
      <w:r w:rsidRPr="008C16BD">
        <w:rPr>
          <w:rStyle w:val="markedcontent"/>
          <w:rFonts w:ascii="Times New Roman" w:hAnsi="Times New Roman" w:cs="Times New Roman"/>
          <w:sz w:val="20"/>
          <w:szCs w:val="20"/>
        </w:rPr>
        <w:t>de 16 à 25 ans, les séniors (+ 60 ans), les personnes bénéficiaires de minima sociaux, les familles</w:t>
      </w:r>
      <w:r>
        <w:rPr>
          <w:rStyle w:val="markedcontent"/>
          <w:rFonts w:ascii="Times New Roman" w:hAnsi="Times New Roman" w:cs="Times New Roman"/>
          <w:sz w:val="20"/>
          <w:szCs w:val="20"/>
        </w:rPr>
        <w:t xml:space="preserve"> </w:t>
      </w:r>
      <w:r w:rsidRPr="008C16BD">
        <w:rPr>
          <w:rStyle w:val="markedcontent"/>
          <w:rFonts w:ascii="Times New Roman" w:hAnsi="Times New Roman" w:cs="Times New Roman"/>
          <w:sz w:val="20"/>
          <w:szCs w:val="20"/>
        </w:rPr>
        <w:t>monoparentales, les personnes sans emploi, en arrêt maladie indemnisé, en situation de désinsertion</w:t>
      </w:r>
      <w:r>
        <w:rPr>
          <w:rStyle w:val="markedcontent"/>
          <w:rFonts w:ascii="Times New Roman" w:hAnsi="Times New Roman" w:cs="Times New Roman"/>
          <w:sz w:val="20"/>
          <w:szCs w:val="20"/>
        </w:rPr>
        <w:t xml:space="preserve"> </w:t>
      </w:r>
      <w:r w:rsidRPr="008C16BD">
        <w:rPr>
          <w:rStyle w:val="markedcontent"/>
          <w:rFonts w:ascii="Times New Roman" w:hAnsi="Times New Roman" w:cs="Times New Roman"/>
          <w:sz w:val="20"/>
          <w:szCs w:val="20"/>
        </w:rPr>
        <w:t>professionnelle…</w:t>
      </w:r>
    </w:p>
    <w:p w:rsidR="008C16BD" w:rsidRDefault="008C16BD" w:rsidP="007E2F89">
      <w:pPr>
        <w:spacing w:after="0"/>
        <w:jc w:val="both"/>
        <w:rPr>
          <w:rStyle w:val="markedcontent"/>
          <w:rFonts w:ascii="Times New Roman" w:hAnsi="Times New Roman" w:cs="Times New Roman"/>
          <w:color w:val="0B5294" w:themeColor="accent1" w:themeShade="BF"/>
          <w:sz w:val="20"/>
          <w:szCs w:val="20"/>
        </w:rPr>
      </w:pPr>
    </w:p>
    <w:p w:rsidR="008C16BD" w:rsidRDefault="008C16BD" w:rsidP="007E2F89">
      <w:pPr>
        <w:spacing w:after="0"/>
        <w:jc w:val="both"/>
        <w:rPr>
          <w:rStyle w:val="markedcontent"/>
          <w:rFonts w:ascii="Times New Roman" w:hAnsi="Times New Roman" w:cs="Times New Roman"/>
          <w:color w:val="0B5294" w:themeColor="accent1" w:themeShade="BF"/>
          <w:sz w:val="20"/>
          <w:szCs w:val="20"/>
        </w:rPr>
      </w:pPr>
    </w:p>
    <w:p w:rsidR="008C16BD" w:rsidRPr="007E2F89" w:rsidRDefault="008C16BD" w:rsidP="008C16BD">
      <w:pPr>
        <w:pStyle w:val="Paragraphedeliste"/>
        <w:numPr>
          <w:ilvl w:val="0"/>
          <w:numId w:val="4"/>
        </w:numPr>
        <w:pBdr>
          <w:top w:val="single" w:sz="12" w:space="1" w:color="0B5294" w:themeColor="accent1" w:themeShade="BF"/>
          <w:left w:val="single" w:sz="12" w:space="4" w:color="0B5294" w:themeColor="accent1" w:themeShade="BF"/>
          <w:bottom w:val="single" w:sz="12" w:space="1" w:color="0B5294" w:themeColor="accent1" w:themeShade="BF"/>
          <w:right w:val="single" w:sz="12" w:space="4" w:color="0B5294" w:themeColor="accent1" w:themeShade="BF"/>
        </w:pBdr>
        <w:shd w:val="clear" w:color="auto" w:fill="F2F2F2" w:themeFill="background1" w:themeFillShade="F2"/>
        <w:ind w:hanging="720"/>
        <w:rPr>
          <w:rStyle w:val="markedcontent"/>
          <w:rFonts w:ascii="Times New Roman" w:hAnsi="Times New Roman" w:cs="Times New Roman"/>
          <w:b/>
          <w:color w:val="0B5294" w:themeColor="accent1" w:themeShade="BF"/>
          <w:sz w:val="24"/>
          <w:szCs w:val="20"/>
        </w:rPr>
      </w:pPr>
      <w:r>
        <w:rPr>
          <w:rStyle w:val="markedcontent"/>
          <w:rFonts w:ascii="Times New Roman" w:hAnsi="Times New Roman" w:cs="Times New Roman"/>
          <w:b/>
          <w:color w:val="0B5294" w:themeColor="accent1" w:themeShade="BF"/>
          <w:sz w:val="24"/>
          <w:szCs w:val="20"/>
        </w:rPr>
        <w:t>CARACTERISTIQUES DES CANDIDATS</w:t>
      </w:r>
    </w:p>
    <w:p w:rsidR="004817A6" w:rsidRPr="001C1C30" w:rsidRDefault="004817A6" w:rsidP="001C1C30">
      <w:pPr>
        <w:spacing w:after="0"/>
        <w:jc w:val="both"/>
        <w:rPr>
          <w:rStyle w:val="markedcontent"/>
          <w:rFonts w:ascii="Times New Roman" w:hAnsi="Times New Roman" w:cs="Times New Roman"/>
          <w:sz w:val="20"/>
          <w:szCs w:val="20"/>
        </w:rPr>
      </w:pPr>
      <w:r w:rsidRPr="007E2F89">
        <w:rPr>
          <w:rStyle w:val="markedcontent"/>
          <w:rFonts w:ascii="Times New Roman" w:hAnsi="Times New Roman" w:cs="Times New Roman"/>
          <w:sz w:val="20"/>
          <w:szCs w:val="20"/>
        </w:rPr>
        <w:t xml:space="preserve">L'appel à projets </w:t>
      </w:r>
      <w:r w:rsidRPr="00141199">
        <w:rPr>
          <w:rStyle w:val="markedcontent"/>
          <w:rFonts w:ascii="Times New Roman" w:hAnsi="Times New Roman" w:cs="Times New Roman"/>
          <w:sz w:val="20"/>
          <w:szCs w:val="20"/>
        </w:rPr>
        <w:t>s'adresse aux associations</w:t>
      </w:r>
      <w:r w:rsidR="001C1C30" w:rsidRPr="00141199">
        <w:rPr>
          <w:rStyle w:val="markedcontent"/>
          <w:rFonts w:ascii="Times New Roman" w:hAnsi="Times New Roman" w:cs="Times New Roman"/>
          <w:sz w:val="20"/>
          <w:szCs w:val="20"/>
        </w:rPr>
        <w:t xml:space="preserve">, </w:t>
      </w:r>
      <w:r w:rsidRPr="00141199">
        <w:rPr>
          <w:rStyle w:val="markedcontent"/>
          <w:rFonts w:ascii="Times New Roman" w:hAnsi="Times New Roman" w:cs="Times New Roman"/>
          <w:sz w:val="20"/>
          <w:szCs w:val="20"/>
        </w:rPr>
        <w:t>groupements d'associations</w:t>
      </w:r>
      <w:r w:rsidR="001C1C30" w:rsidRPr="00141199">
        <w:rPr>
          <w:rStyle w:val="markedcontent"/>
          <w:rFonts w:ascii="Times New Roman" w:hAnsi="Times New Roman" w:cs="Times New Roman"/>
          <w:sz w:val="20"/>
          <w:szCs w:val="20"/>
        </w:rPr>
        <w:t xml:space="preserve"> </w:t>
      </w:r>
      <w:r w:rsidRPr="00141199">
        <w:rPr>
          <w:rStyle w:val="markedcontent"/>
          <w:rFonts w:ascii="Times New Roman" w:hAnsi="Times New Roman" w:cs="Times New Roman"/>
          <w:sz w:val="20"/>
          <w:szCs w:val="20"/>
        </w:rPr>
        <w:t>:</w:t>
      </w:r>
      <w:r w:rsidRPr="007E2F89">
        <w:rPr>
          <w:rStyle w:val="markedcontent"/>
          <w:rFonts w:ascii="Times New Roman" w:hAnsi="Times New Roman" w:cs="Times New Roman"/>
          <w:sz w:val="20"/>
          <w:szCs w:val="20"/>
        </w:rPr>
        <w:t xml:space="preserve"> </w:t>
      </w:r>
    </w:p>
    <w:p w:rsidR="004817A6" w:rsidRPr="007E2F89" w:rsidRDefault="004817A6" w:rsidP="007E2F89">
      <w:pPr>
        <w:pStyle w:val="Paragraphedeliste"/>
        <w:numPr>
          <w:ilvl w:val="0"/>
          <w:numId w:val="5"/>
        </w:numPr>
        <w:spacing w:after="0"/>
        <w:jc w:val="both"/>
        <w:rPr>
          <w:rStyle w:val="markedcontent"/>
          <w:rFonts w:ascii="Times New Roman" w:hAnsi="Times New Roman" w:cs="Times New Roman"/>
          <w:sz w:val="20"/>
          <w:szCs w:val="20"/>
        </w:rPr>
      </w:pPr>
      <w:r w:rsidRPr="007E2F89">
        <w:rPr>
          <w:rStyle w:val="markedcontent"/>
          <w:rFonts w:ascii="Times New Roman" w:hAnsi="Times New Roman" w:cs="Times New Roman"/>
          <w:sz w:val="20"/>
          <w:szCs w:val="20"/>
        </w:rPr>
        <w:t xml:space="preserve">régulièrement déclarés ; </w:t>
      </w:r>
    </w:p>
    <w:p w:rsidR="004817A6" w:rsidRPr="007E2F89" w:rsidRDefault="004817A6" w:rsidP="007E2F89">
      <w:pPr>
        <w:pStyle w:val="Paragraphedeliste"/>
        <w:numPr>
          <w:ilvl w:val="0"/>
          <w:numId w:val="5"/>
        </w:numPr>
        <w:spacing w:after="0"/>
        <w:jc w:val="both"/>
        <w:rPr>
          <w:rStyle w:val="markedcontent"/>
          <w:rFonts w:ascii="Times New Roman" w:hAnsi="Times New Roman" w:cs="Times New Roman"/>
          <w:sz w:val="20"/>
          <w:szCs w:val="20"/>
        </w:rPr>
      </w:pPr>
      <w:r w:rsidRPr="007E2F89">
        <w:rPr>
          <w:rStyle w:val="markedcontent"/>
          <w:rFonts w:ascii="Times New Roman" w:hAnsi="Times New Roman" w:cs="Times New Roman"/>
          <w:sz w:val="20"/>
          <w:szCs w:val="20"/>
        </w:rPr>
        <w:t xml:space="preserve">poursuivant un but d'intérêt général et non lucratif ; </w:t>
      </w:r>
    </w:p>
    <w:p w:rsidR="004817A6" w:rsidRDefault="004817A6" w:rsidP="007E2F89">
      <w:pPr>
        <w:pStyle w:val="Paragraphedeliste"/>
        <w:numPr>
          <w:ilvl w:val="0"/>
          <w:numId w:val="5"/>
        </w:numPr>
        <w:spacing w:after="0"/>
        <w:jc w:val="both"/>
        <w:rPr>
          <w:rStyle w:val="markedcontent"/>
          <w:rFonts w:ascii="Times New Roman" w:hAnsi="Times New Roman" w:cs="Times New Roman"/>
          <w:sz w:val="20"/>
          <w:szCs w:val="20"/>
        </w:rPr>
      </w:pPr>
      <w:r w:rsidRPr="007E2F89">
        <w:rPr>
          <w:rStyle w:val="markedcontent"/>
          <w:rFonts w:ascii="Times New Roman" w:hAnsi="Times New Roman" w:cs="Times New Roman"/>
          <w:sz w:val="20"/>
          <w:szCs w:val="20"/>
        </w:rPr>
        <w:t>œuvrant dans la circonscription de la Caisse primaire d'assurance maladie du Gers</w:t>
      </w:r>
    </w:p>
    <w:p w:rsidR="001C1C30" w:rsidRPr="007E2F89" w:rsidRDefault="001C1C30" w:rsidP="001C1C30">
      <w:pPr>
        <w:pStyle w:val="Paragraphedeliste"/>
        <w:spacing w:after="0"/>
        <w:jc w:val="both"/>
        <w:rPr>
          <w:rStyle w:val="markedcontent"/>
          <w:rFonts w:ascii="Times New Roman" w:hAnsi="Times New Roman" w:cs="Times New Roman"/>
          <w:sz w:val="20"/>
          <w:szCs w:val="20"/>
        </w:rPr>
      </w:pPr>
    </w:p>
    <w:p w:rsidR="004817A6" w:rsidRPr="007E2F89" w:rsidRDefault="004817A6" w:rsidP="007E2F89">
      <w:pPr>
        <w:spacing w:after="0"/>
        <w:jc w:val="both"/>
        <w:rPr>
          <w:rStyle w:val="markedcontent"/>
          <w:rFonts w:ascii="Times New Roman" w:hAnsi="Times New Roman" w:cs="Times New Roman"/>
          <w:sz w:val="20"/>
          <w:szCs w:val="20"/>
        </w:rPr>
      </w:pPr>
    </w:p>
    <w:p w:rsidR="0075714B" w:rsidRDefault="0075714B" w:rsidP="007E2F89">
      <w:pPr>
        <w:pStyle w:val="Default"/>
        <w:jc w:val="both"/>
        <w:rPr>
          <w:rFonts w:ascii="Times New Roman" w:hAnsi="Times New Roman" w:cs="Times New Roman"/>
          <w:b/>
          <w:bCs/>
          <w:sz w:val="20"/>
          <w:szCs w:val="20"/>
        </w:rPr>
      </w:pPr>
    </w:p>
    <w:p w:rsidR="00C72333" w:rsidRPr="007E2F89" w:rsidRDefault="00C72333" w:rsidP="007E2F89">
      <w:pPr>
        <w:pStyle w:val="Default"/>
        <w:jc w:val="both"/>
        <w:rPr>
          <w:rFonts w:ascii="Times New Roman" w:hAnsi="Times New Roman" w:cs="Times New Roman"/>
          <w:sz w:val="20"/>
          <w:szCs w:val="20"/>
        </w:rPr>
      </w:pPr>
    </w:p>
    <w:p w:rsidR="00131F2A" w:rsidRPr="007E2F89" w:rsidRDefault="00131F2A" w:rsidP="00131F2A">
      <w:pPr>
        <w:pStyle w:val="Paragraphedeliste"/>
        <w:numPr>
          <w:ilvl w:val="0"/>
          <w:numId w:val="4"/>
        </w:numPr>
        <w:pBdr>
          <w:top w:val="single" w:sz="12" w:space="1" w:color="0B5294" w:themeColor="accent1" w:themeShade="BF"/>
          <w:left w:val="single" w:sz="12" w:space="4" w:color="0B5294" w:themeColor="accent1" w:themeShade="BF"/>
          <w:bottom w:val="single" w:sz="12" w:space="1" w:color="0B5294" w:themeColor="accent1" w:themeShade="BF"/>
          <w:right w:val="single" w:sz="12" w:space="4" w:color="0B5294" w:themeColor="accent1" w:themeShade="BF"/>
        </w:pBdr>
        <w:shd w:val="clear" w:color="auto" w:fill="F2F2F2" w:themeFill="background1" w:themeFillShade="F2"/>
        <w:ind w:hanging="720"/>
        <w:rPr>
          <w:rStyle w:val="markedcontent"/>
          <w:rFonts w:ascii="Times New Roman" w:hAnsi="Times New Roman" w:cs="Times New Roman"/>
          <w:b/>
          <w:color w:val="0B5294" w:themeColor="accent1" w:themeShade="BF"/>
          <w:sz w:val="24"/>
          <w:szCs w:val="20"/>
        </w:rPr>
      </w:pPr>
      <w:r>
        <w:rPr>
          <w:rStyle w:val="markedcontent"/>
          <w:rFonts w:ascii="Times New Roman" w:hAnsi="Times New Roman" w:cs="Times New Roman"/>
          <w:b/>
          <w:color w:val="0B5294" w:themeColor="accent1" w:themeShade="BF"/>
          <w:sz w:val="24"/>
          <w:szCs w:val="20"/>
        </w:rPr>
        <w:t>CONDITIONS D’ATTRIBUTION</w:t>
      </w:r>
    </w:p>
    <w:p w:rsidR="001B5FCC" w:rsidRPr="00141199" w:rsidRDefault="001C1C30" w:rsidP="001B5FCC">
      <w:pPr>
        <w:pStyle w:val="Default"/>
        <w:jc w:val="both"/>
        <w:rPr>
          <w:rFonts w:ascii="Times New Roman" w:hAnsi="Times New Roman" w:cs="Times New Roman"/>
          <w:sz w:val="20"/>
          <w:szCs w:val="20"/>
        </w:rPr>
      </w:pPr>
      <w:r w:rsidRPr="00A32274">
        <w:rPr>
          <w:rFonts w:ascii="Times New Roman" w:hAnsi="Times New Roman" w:cs="Times New Roman"/>
          <w:sz w:val="20"/>
          <w:szCs w:val="20"/>
        </w:rPr>
        <w:t xml:space="preserve">Uniquement pour des </w:t>
      </w:r>
      <w:r w:rsidRPr="00A32274">
        <w:rPr>
          <w:rFonts w:ascii="Times New Roman" w:hAnsi="Times New Roman" w:cs="Times New Roman"/>
          <w:b/>
          <w:sz w:val="20"/>
          <w:szCs w:val="20"/>
          <w:u w:val="single"/>
        </w:rPr>
        <w:t>interventions à caractères sanitaire et social</w:t>
      </w:r>
      <w:r w:rsidRPr="00A32274">
        <w:rPr>
          <w:rFonts w:ascii="Times New Roman" w:hAnsi="Times New Roman" w:cs="Times New Roman"/>
          <w:sz w:val="20"/>
          <w:szCs w:val="20"/>
        </w:rPr>
        <w:t xml:space="preserve"> et </w:t>
      </w:r>
      <w:r w:rsidRPr="00A32274">
        <w:rPr>
          <w:rFonts w:ascii="Times New Roman" w:hAnsi="Times New Roman" w:cs="Times New Roman"/>
          <w:b/>
          <w:sz w:val="20"/>
          <w:szCs w:val="20"/>
          <w:u w:val="single"/>
        </w:rPr>
        <w:t>au</w:t>
      </w:r>
      <w:r w:rsidR="00616575" w:rsidRPr="00A32274">
        <w:rPr>
          <w:rFonts w:ascii="Times New Roman" w:hAnsi="Times New Roman" w:cs="Times New Roman"/>
          <w:b/>
          <w:sz w:val="20"/>
          <w:szCs w:val="20"/>
          <w:u w:val="single"/>
        </w:rPr>
        <w:t xml:space="preserve"> bénéfice de public prioritaire</w:t>
      </w:r>
      <w:r w:rsidR="00616575" w:rsidRPr="00A32274">
        <w:rPr>
          <w:rFonts w:ascii="Times New Roman" w:hAnsi="Times New Roman" w:cs="Times New Roman"/>
          <w:sz w:val="20"/>
          <w:szCs w:val="20"/>
        </w:rPr>
        <w:t> : l</w:t>
      </w:r>
      <w:r w:rsidR="001B5FCC" w:rsidRPr="00A32274">
        <w:rPr>
          <w:rFonts w:ascii="Times New Roman" w:hAnsi="Times New Roman" w:cs="Times New Roman"/>
          <w:sz w:val="20"/>
          <w:szCs w:val="20"/>
        </w:rPr>
        <w:t>e financement d'un projet sera fonction de son intérêt pour la Caisse primaire, du</w:t>
      </w:r>
      <w:r w:rsidR="001B5FCC" w:rsidRPr="00141199">
        <w:rPr>
          <w:rFonts w:ascii="Times New Roman" w:hAnsi="Times New Roman" w:cs="Times New Roman"/>
          <w:sz w:val="20"/>
          <w:szCs w:val="20"/>
        </w:rPr>
        <w:t xml:space="preserve"> besoin réel de l’association de disposer d’une subvention de l’Assurance Maladie, de la capacité de l'association à mener le projet à bien, de la rigueur et de la transparence de sa gestion et de la régularité de son fonctionnement interne. </w:t>
      </w:r>
    </w:p>
    <w:p w:rsidR="00404CFC" w:rsidRPr="00141199" w:rsidRDefault="00404CFC" w:rsidP="007E2F89">
      <w:pPr>
        <w:pStyle w:val="Default"/>
        <w:jc w:val="both"/>
        <w:rPr>
          <w:rFonts w:ascii="Times New Roman" w:hAnsi="Times New Roman" w:cs="Times New Roman"/>
          <w:sz w:val="20"/>
          <w:szCs w:val="20"/>
        </w:rPr>
      </w:pPr>
    </w:p>
    <w:p w:rsidR="00404CFC" w:rsidRPr="00141199" w:rsidRDefault="00404CFC" w:rsidP="00986211">
      <w:pPr>
        <w:pStyle w:val="Default"/>
        <w:jc w:val="both"/>
        <w:rPr>
          <w:rFonts w:ascii="Times New Roman" w:hAnsi="Times New Roman" w:cs="Times New Roman"/>
          <w:sz w:val="20"/>
          <w:szCs w:val="20"/>
        </w:rPr>
      </w:pPr>
      <w:r w:rsidRPr="00141199">
        <w:rPr>
          <w:rFonts w:ascii="Times New Roman" w:hAnsi="Times New Roman" w:cs="Times New Roman"/>
          <w:sz w:val="20"/>
          <w:szCs w:val="20"/>
        </w:rPr>
        <w:t xml:space="preserve">Le financement peut être fait selon deux modalités : </w:t>
      </w:r>
    </w:p>
    <w:p w:rsidR="00FB159D" w:rsidRPr="00141199" w:rsidRDefault="00404CFC" w:rsidP="007E2F89">
      <w:pPr>
        <w:pStyle w:val="Default"/>
        <w:numPr>
          <w:ilvl w:val="0"/>
          <w:numId w:val="9"/>
        </w:numPr>
        <w:jc w:val="both"/>
        <w:rPr>
          <w:rFonts w:ascii="Times New Roman" w:hAnsi="Times New Roman" w:cs="Times New Roman"/>
          <w:sz w:val="20"/>
          <w:szCs w:val="20"/>
        </w:rPr>
      </w:pPr>
      <w:r w:rsidRPr="00141199">
        <w:rPr>
          <w:rFonts w:ascii="Times New Roman" w:hAnsi="Times New Roman" w:cs="Times New Roman"/>
          <w:sz w:val="20"/>
          <w:szCs w:val="20"/>
        </w:rPr>
        <w:t xml:space="preserve">en fonctionnement général </w:t>
      </w:r>
    </w:p>
    <w:p w:rsidR="00404CFC" w:rsidRPr="00141199" w:rsidRDefault="00404CFC" w:rsidP="007E2F89">
      <w:pPr>
        <w:pStyle w:val="Default"/>
        <w:numPr>
          <w:ilvl w:val="0"/>
          <w:numId w:val="9"/>
        </w:numPr>
        <w:jc w:val="both"/>
        <w:rPr>
          <w:rFonts w:ascii="Times New Roman" w:hAnsi="Times New Roman" w:cs="Times New Roman"/>
          <w:sz w:val="20"/>
          <w:szCs w:val="20"/>
        </w:rPr>
      </w:pPr>
      <w:r w:rsidRPr="00141199">
        <w:rPr>
          <w:rFonts w:ascii="Times New Roman" w:hAnsi="Times New Roman" w:cs="Times New Roman"/>
          <w:sz w:val="20"/>
          <w:szCs w:val="20"/>
        </w:rPr>
        <w:t xml:space="preserve">en fonctionnement sur objectifs ciblés et évaluables dans le cadre d’actions spécifiques. </w:t>
      </w:r>
    </w:p>
    <w:p w:rsidR="00FB159D" w:rsidRPr="00141199" w:rsidRDefault="00FB159D" w:rsidP="007E2F89">
      <w:pPr>
        <w:pStyle w:val="Default"/>
        <w:ind w:left="720"/>
        <w:jc w:val="both"/>
        <w:rPr>
          <w:rFonts w:ascii="Times New Roman" w:hAnsi="Times New Roman" w:cs="Times New Roman"/>
          <w:sz w:val="20"/>
          <w:szCs w:val="20"/>
        </w:rPr>
      </w:pPr>
    </w:p>
    <w:p w:rsidR="00FB159D" w:rsidRPr="00141199" w:rsidRDefault="00404CFC" w:rsidP="00986211">
      <w:pPr>
        <w:pStyle w:val="Default"/>
        <w:jc w:val="both"/>
        <w:rPr>
          <w:rFonts w:ascii="Times New Roman" w:hAnsi="Times New Roman" w:cs="Times New Roman"/>
          <w:sz w:val="20"/>
          <w:szCs w:val="20"/>
        </w:rPr>
      </w:pPr>
      <w:r w:rsidRPr="00141199">
        <w:rPr>
          <w:rFonts w:ascii="Times New Roman" w:hAnsi="Times New Roman" w:cs="Times New Roman"/>
          <w:sz w:val="20"/>
          <w:szCs w:val="20"/>
        </w:rPr>
        <w:t xml:space="preserve">Le financement sera possible dès lors que le fonds de roulement des associations n’est pas supérieur à un trimestre de fonctionnement. </w:t>
      </w:r>
    </w:p>
    <w:p w:rsidR="00FB159D" w:rsidRPr="00141199" w:rsidRDefault="00FB159D" w:rsidP="007E2F89">
      <w:pPr>
        <w:pStyle w:val="Default"/>
        <w:ind w:left="720"/>
        <w:jc w:val="both"/>
        <w:rPr>
          <w:rFonts w:ascii="Times New Roman" w:hAnsi="Times New Roman" w:cs="Times New Roman"/>
          <w:sz w:val="20"/>
          <w:szCs w:val="20"/>
        </w:rPr>
      </w:pPr>
    </w:p>
    <w:p w:rsidR="00FB159D" w:rsidRPr="00141199" w:rsidRDefault="00404CFC" w:rsidP="00986211">
      <w:pPr>
        <w:pStyle w:val="Default"/>
        <w:jc w:val="both"/>
        <w:rPr>
          <w:rFonts w:ascii="Times New Roman" w:hAnsi="Times New Roman" w:cs="Times New Roman"/>
          <w:sz w:val="20"/>
          <w:szCs w:val="20"/>
        </w:rPr>
      </w:pPr>
      <w:r w:rsidRPr="00141199">
        <w:rPr>
          <w:rFonts w:ascii="Times New Roman" w:hAnsi="Times New Roman" w:cs="Times New Roman"/>
          <w:sz w:val="20"/>
          <w:szCs w:val="20"/>
        </w:rPr>
        <w:t>Une convention de financement permettra de concrétise</w:t>
      </w:r>
      <w:r w:rsidR="008A3F9C" w:rsidRPr="00141199">
        <w:rPr>
          <w:rFonts w:ascii="Times New Roman" w:hAnsi="Times New Roman" w:cs="Times New Roman"/>
          <w:sz w:val="20"/>
          <w:szCs w:val="20"/>
        </w:rPr>
        <w:t>r l’engagement de l’association.</w:t>
      </w:r>
    </w:p>
    <w:p w:rsidR="008A3F9C" w:rsidRPr="00141199" w:rsidRDefault="008A3F9C" w:rsidP="00986211">
      <w:pPr>
        <w:pStyle w:val="Default"/>
        <w:jc w:val="both"/>
        <w:rPr>
          <w:rFonts w:ascii="Times New Roman" w:hAnsi="Times New Roman" w:cs="Times New Roman"/>
          <w:sz w:val="20"/>
          <w:szCs w:val="20"/>
        </w:rPr>
      </w:pPr>
      <w:r w:rsidRPr="00141199">
        <w:rPr>
          <w:rFonts w:ascii="Times New Roman" w:hAnsi="Times New Roman" w:cs="Times New Roman"/>
          <w:sz w:val="20"/>
          <w:szCs w:val="20"/>
        </w:rPr>
        <w:t xml:space="preserve">Dans la mesure où la subvention n’excède pas </w:t>
      </w:r>
      <w:r w:rsidR="00AF4454" w:rsidRPr="00141199">
        <w:rPr>
          <w:rFonts w:ascii="Times New Roman" w:hAnsi="Times New Roman" w:cs="Times New Roman"/>
          <w:sz w:val="20"/>
          <w:szCs w:val="20"/>
        </w:rPr>
        <w:t>2</w:t>
      </w:r>
      <w:r w:rsidRPr="00141199">
        <w:rPr>
          <w:rFonts w:ascii="Times New Roman" w:hAnsi="Times New Roman" w:cs="Times New Roman"/>
          <w:sz w:val="20"/>
          <w:szCs w:val="20"/>
        </w:rPr>
        <w:t> 000€, le versement de la subvention s’effectuera à 100% au moment de la signature de la convention.</w:t>
      </w:r>
    </w:p>
    <w:p w:rsidR="008A3F9C" w:rsidRPr="00141199" w:rsidRDefault="008A3F9C" w:rsidP="00986211">
      <w:pPr>
        <w:pStyle w:val="Default"/>
        <w:jc w:val="both"/>
        <w:rPr>
          <w:rFonts w:ascii="Times New Roman" w:hAnsi="Times New Roman" w:cs="Times New Roman"/>
          <w:sz w:val="20"/>
          <w:szCs w:val="20"/>
        </w:rPr>
      </w:pPr>
      <w:r w:rsidRPr="00141199">
        <w:rPr>
          <w:rFonts w:ascii="Times New Roman" w:hAnsi="Times New Roman" w:cs="Times New Roman"/>
          <w:sz w:val="20"/>
          <w:szCs w:val="20"/>
        </w:rPr>
        <w:t>En revanche, si le m</w:t>
      </w:r>
      <w:r w:rsidR="00AF4454" w:rsidRPr="00141199">
        <w:rPr>
          <w:rFonts w:ascii="Times New Roman" w:hAnsi="Times New Roman" w:cs="Times New Roman"/>
          <w:sz w:val="20"/>
          <w:szCs w:val="20"/>
        </w:rPr>
        <w:t>ontant de la subvention excède 2</w:t>
      </w:r>
      <w:r w:rsidRPr="00141199">
        <w:rPr>
          <w:rFonts w:ascii="Times New Roman" w:hAnsi="Times New Roman" w:cs="Times New Roman"/>
          <w:sz w:val="20"/>
          <w:szCs w:val="20"/>
        </w:rPr>
        <w:t> 000€, le versement s’effectuera en 2 temps :</w:t>
      </w:r>
    </w:p>
    <w:p w:rsidR="001B5FCC" w:rsidRDefault="001B5FCC" w:rsidP="001B5FCC">
      <w:pPr>
        <w:spacing w:after="0"/>
        <w:jc w:val="both"/>
        <w:rPr>
          <w:rFonts w:ascii="Times New Roman" w:hAnsi="Times New Roman" w:cs="Times New Roman"/>
          <w:color w:val="000000"/>
          <w:sz w:val="20"/>
          <w:szCs w:val="20"/>
        </w:rPr>
      </w:pPr>
      <w:r w:rsidRPr="00141199">
        <w:rPr>
          <w:rFonts w:ascii="Times New Roman" w:hAnsi="Times New Roman" w:cs="Times New Roman"/>
          <w:color w:val="000000"/>
          <w:sz w:val="20"/>
          <w:szCs w:val="20"/>
        </w:rPr>
        <w:t>Le versement de la subvention s’effectue après signature de la convention selon les modalités suivantes</w:t>
      </w:r>
      <w:r w:rsidRPr="00986211">
        <w:rPr>
          <w:rFonts w:ascii="Times New Roman" w:hAnsi="Times New Roman" w:cs="Times New Roman"/>
          <w:color w:val="000000"/>
          <w:sz w:val="20"/>
          <w:szCs w:val="20"/>
        </w:rPr>
        <w:t> :</w:t>
      </w:r>
    </w:p>
    <w:p w:rsidR="001B5FCC" w:rsidRPr="00986211" w:rsidRDefault="001B5FCC" w:rsidP="001B5FCC">
      <w:pPr>
        <w:pStyle w:val="Paragraphedeliste"/>
        <w:numPr>
          <w:ilvl w:val="0"/>
          <w:numId w:val="18"/>
        </w:numPr>
        <w:spacing w:after="0"/>
        <w:jc w:val="both"/>
        <w:rPr>
          <w:rFonts w:ascii="Times New Roman" w:hAnsi="Times New Roman" w:cs="Times New Roman"/>
          <w:color w:val="000000"/>
          <w:sz w:val="20"/>
          <w:szCs w:val="20"/>
        </w:rPr>
      </w:pPr>
      <w:r w:rsidRPr="00986211">
        <w:rPr>
          <w:rFonts w:ascii="Times New Roman" w:hAnsi="Times New Roman" w:cs="Times New Roman"/>
          <w:color w:val="000000"/>
          <w:sz w:val="20"/>
          <w:szCs w:val="20"/>
        </w:rPr>
        <w:t>50% à la signature,</w:t>
      </w:r>
      <w:r w:rsidR="002E5502">
        <w:rPr>
          <w:rFonts w:ascii="Times New Roman" w:hAnsi="Times New Roman" w:cs="Times New Roman"/>
          <w:color w:val="000000"/>
          <w:sz w:val="20"/>
          <w:szCs w:val="20"/>
        </w:rPr>
        <w:t xml:space="preserve"> </w:t>
      </w:r>
    </w:p>
    <w:p w:rsidR="001B5FCC" w:rsidRPr="00986211" w:rsidRDefault="001B5FCC" w:rsidP="001B5FCC">
      <w:pPr>
        <w:numPr>
          <w:ilvl w:val="0"/>
          <w:numId w:val="18"/>
        </w:numPr>
        <w:spacing w:after="0" w:line="240" w:lineRule="auto"/>
        <w:jc w:val="both"/>
        <w:rPr>
          <w:rFonts w:ascii="Times New Roman" w:hAnsi="Times New Roman" w:cs="Times New Roman"/>
          <w:color w:val="000000"/>
          <w:sz w:val="20"/>
          <w:szCs w:val="20"/>
        </w:rPr>
      </w:pPr>
      <w:r w:rsidRPr="00986211">
        <w:rPr>
          <w:rFonts w:ascii="Times New Roman" w:hAnsi="Times New Roman" w:cs="Times New Roman"/>
          <w:color w:val="000000"/>
          <w:sz w:val="20"/>
          <w:szCs w:val="20"/>
        </w:rPr>
        <w:t xml:space="preserve">le solde après réception et contrôle des pièces comptables définitives produites et bilan des activités de l’association </w:t>
      </w:r>
    </w:p>
    <w:p w:rsidR="00FB159D" w:rsidRPr="007E2F89" w:rsidRDefault="00FB159D" w:rsidP="001B5FCC">
      <w:pPr>
        <w:pStyle w:val="Default"/>
        <w:jc w:val="both"/>
        <w:rPr>
          <w:rFonts w:ascii="Times New Roman" w:hAnsi="Times New Roman" w:cs="Times New Roman"/>
          <w:sz w:val="20"/>
          <w:szCs w:val="20"/>
        </w:rPr>
      </w:pPr>
    </w:p>
    <w:p w:rsidR="00404CFC" w:rsidRPr="007E2F89" w:rsidRDefault="00404CFC" w:rsidP="00986211">
      <w:pPr>
        <w:pStyle w:val="Default"/>
        <w:jc w:val="both"/>
        <w:rPr>
          <w:rFonts w:ascii="Times New Roman" w:hAnsi="Times New Roman" w:cs="Times New Roman"/>
          <w:sz w:val="20"/>
          <w:szCs w:val="20"/>
        </w:rPr>
      </w:pPr>
      <w:r w:rsidRPr="007E2F89">
        <w:rPr>
          <w:rFonts w:ascii="Times New Roman" w:hAnsi="Times New Roman" w:cs="Times New Roman"/>
          <w:sz w:val="20"/>
          <w:szCs w:val="20"/>
        </w:rPr>
        <w:t>La CPAM d</w:t>
      </w:r>
      <w:r w:rsidR="00FB159D" w:rsidRPr="007E2F89">
        <w:rPr>
          <w:rFonts w:ascii="Times New Roman" w:hAnsi="Times New Roman" w:cs="Times New Roman"/>
          <w:sz w:val="20"/>
          <w:szCs w:val="20"/>
        </w:rPr>
        <w:t>u Gers</w:t>
      </w:r>
      <w:r w:rsidRPr="007E2F89">
        <w:rPr>
          <w:rFonts w:ascii="Times New Roman" w:hAnsi="Times New Roman" w:cs="Times New Roman"/>
          <w:sz w:val="20"/>
          <w:szCs w:val="20"/>
        </w:rPr>
        <w:t xml:space="preserve"> privilégie les projets d’action sur objectifs, notamment lorsqu’il s’agit de projets intégrant des orientations et des modalités de mise en </w:t>
      </w:r>
      <w:r w:rsidR="00FB159D" w:rsidRPr="007E2F89">
        <w:rPr>
          <w:rFonts w:ascii="Times New Roman" w:hAnsi="Times New Roman" w:cs="Times New Roman"/>
          <w:sz w:val="20"/>
          <w:szCs w:val="20"/>
        </w:rPr>
        <w:t>œuvre</w:t>
      </w:r>
      <w:r w:rsidRPr="007E2F89">
        <w:rPr>
          <w:rFonts w:ascii="Times New Roman" w:hAnsi="Times New Roman" w:cs="Times New Roman"/>
          <w:sz w:val="20"/>
          <w:szCs w:val="20"/>
        </w:rPr>
        <w:t xml:space="preserve"> à caractère innovant. </w:t>
      </w:r>
    </w:p>
    <w:p w:rsidR="00FB159D" w:rsidRPr="007E2F89" w:rsidRDefault="00FB159D" w:rsidP="007E2F89">
      <w:pPr>
        <w:pStyle w:val="Default"/>
        <w:ind w:left="720"/>
        <w:jc w:val="both"/>
        <w:rPr>
          <w:rFonts w:ascii="Times New Roman" w:hAnsi="Times New Roman" w:cs="Times New Roman"/>
          <w:sz w:val="20"/>
          <w:szCs w:val="20"/>
        </w:rPr>
      </w:pPr>
    </w:p>
    <w:p w:rsidR="00404CFC" w:rsidRPr="007E2F89" w:rsidRDefault="00404CFC" w:rsidP="00986211">
      <w:pPr>
        <w:pStyle w:val="Default"/>
        <w:jc w:val="both"/>
        <w:rPr>
          <w:rFonts w:ascii="Times New Roman" w:hAnsi="Times New Roman" w:cs="Times New Roman"/>
          <w:sz w:val="20"/>
          <w:szCs w:val="20"/>
        </w:rPr>
      </w:pPr>
      <w:r w:rsidRPr="007E2F89">
        <w:rPr>
          <w:rFonts w:ascii="Times New Roman" w:hAnsi="Times New Roman" w:cs="Times New Roman"/>
          <w:sz w:val="20"/>
          <w:szCs w:val="20"/>
        </w:rPr>
        <w:t xml:space="preserve">Les candidats devront proposer des indicateurs de résultat (bilan des actions au regard des objectifs et des moyens mis en </w:t>
      </w:r>
      <w:r w:rsidR="00FB159D" w:rsidRPr="007E2F89">
        <w:rPr>
          <w:rFonts w:ascii="Times New Roman" w:hAnsi="Times New Roman" w:cs="Times New Roman"/>
          <w:sz w:val="20"/>
          <w:szCs w:val="20"/>
        </w:rPr>
        <w:t>œuvre</w:t>
      </w:r>
      <w:r w:rsidRPr="007E2F89">
        <w:rPr>
          <w:rFonts w:ascii="Times New Roman" w:hAnsi="Times New Roman" w:cs="Times New Roman"/>
          <w:sz w:val="20"/>
          <w:szCs w:val="20"/>
        </w:rPr>
        <w:t xml:space="preserve"> …) </w:t>
      </w:r>
    </w:p>
    <w:p w:rsidR="00FB159D" w:rsidRPr="007E2F89" w:rsidRDefault="00FB159D" w:rsidP="007E2F89">
      <w:pPr>
        <w:pStyle w:val="Default"/>
        <w:ind w:left="720"/>
        <w:jc w:val="both"/>
        <w:rPr>
          <w:rFonts w:ascii="Times New Roman" w:hAnsi="Times New Roman" w:cs="Times New Roman"/>
          <w:sz w:val="20"/>
          <w:szCs w:val="20"/>
        </w:rPr>
      </w:pPr>
    </w:p>
    <w:p w:rsidR="00404CFC" w:rsidRDefault="00404CFC" w:rsidP="00986211">
      <w:pPr>
        <w:pStyle w:val="Default"/>
        <w:jc w:val="both"/>
        <w:rPr>
          <w:rFonts w:ascii="Times New Roman" w:hAnsi="Times New Roman" w:cs="Times New Roman"/>
          <w:sz w:val="20"/>
          <w:szCs w:val="20"/>
        </w:rPr>
      </w:pPr>
      <w:r w:rsidRPr="007E2F89">
        <w:rPr>
          <w:rFonts w:ascii="Times New Roman" w:hAnsi="Times New Roman" w:cs="Times New Roman"/>
          <w:sz w:val="20"/>
          <w:szCs w:val="20"/>
        </w:rPr>
        <w:t>La CPAM d</w:t>
      </w:r>
      <w:r w:rsidR="00FB159D" w:rsidRPr="007E2F89">
        <w:rPr>
          <w:rFonts w:ascii="Times New Roman" w:hAnsi="Times New Roman" w:cs="Times New Roman"/>
          <w:sz w:val="20"/>
          <w:szCs w:val="20"/>
        </w:rPr>
        <w:t>u Gers</w:t>
      </w:r>
      <w:r w:rsidRPr="007E2F89">
        <w:rPr>
          <w:rFonts w:ascii="Times New Roman" w:hAnsi="Times New Roman" w:cs="Times New Roman"/>
          <w:sz w:val="20"/>
          <w:szCs w:val="20"/>
        </w:rPr>
        <w:t xml:space="preserve"> ne financera pas le fonctionnement gé</w:t>
      </w:r>
      <w:r w:rsidR="001B5FCC">
        <w:rPr>
          <w:rFonts w:ascii="Times New Roman" w:hAnsi="Times New Roman" w:cs="Times New Roman"/>
          <w:sz w:val="20"/>
          <w:szCs w:val="20"/>
        </w:rPr>
        <w:t>néral au-delà de 50 % du budget.</w:t>
      </w:r>
    </w:p>
    <w:p w:rsidR="001B5FCC" w:rsidRPr="007E2F89" w:rsidRDefault="001B5FCC" w:rsidP="00986211">
      <w:pPr>
        <w:pStyle w:val="Default"/>
        <w:jc w:val="both"/>
        <w:rPr>
          <w:rFonts w:ascii="Times New Roman" w:hAnsi="Times New Roman" w:cs="Times New Roman"/>
          <w:sz w:val="20"/>
          <w:szCs w:val="20"/>
        </w:rPr>
      </w:pPr>
      <w:r w:rsidRPr="00986211">
        <w:rPr>
          <w:rFonts w:ascii="Times New Roman" w:hAnsi="Times New Roman" w:cs="Times New Roman"/>
          <w:sz w:val="20"/>
          <w:szCs w:val="20"/>
        </w:rPr>
        <w:t>La subvention attribuée devra être affectée au financement du projet et ne pourra couvrir des frais de fonctionnement structurel. L’investissement ne sera, sauf exception, pas pris en charge.</w:t>
      </w:r>
    </w:p>
    <w:p w:rsidR="00404CFC" w:rsidRPr="007E2F89" w:rsidRDefault="00404CFC" w:rsidP="00986211">
      <w:pPr>
        <w:pStyle w:val="Default"/>
        <w:jc w:val="both"/>
        <w:rPr>
          <w:rFonts w:ascii="Times New Roman" w:hAnsi="Times New Roman" w:cs="Times New Roman"/>
          <w:sz w:val="20"/>
          <w:szCs w:val="20"/>
        </w:rPr>
      </w:pPr>
      <w:r w:rsidRPr="007E2F89">
        <w:rPr>
          <w:rFonts w:ascii="Times New Roman" w:hAnsi="Times New Roman" w:cs="Times New Roman"/>
          <w:sz w:val="20"/>
          <w:szCs w:val="20"/>
        </w:rPr>
        <w:t xml:space="preserve">A titre exceptionnel une subvention d’équipement pour du petit matériel peut être attribuée si elle est associée à des projets d’action. </w:t>
      </w:r>
    </w:p>
    <w:p w:rsidR="00FB159D" w:rsidRPr="007E2F89" w:rsidRDefault="00FB159D" w:rsidP="007E2F89">
      <w:pPr>
        <w:pStyle w:val="Default"/>
        <w:ind w:left="720"/>
        <w:jc w:val="both"/>
        <w:rPr>
          <w:rFonts w:ascii="Times New Roman" w:hAnsi="Times New Roman" w:cs="Times New Roman"/>
          <w:sz w:val="20"/>
          <w:szCs w:val="20"/>
        </w:rPr>
      </w:pPr>
    </w:p>
    <w:p w:rsidR="00404CFC" w:rsidRPr="007E2F89" w:rsidRDefault="00404CFC" w:rsidP="00986211">
      <w:pPr>
        <w:pStyle w:val="Default"/>
        <w:jc w:val="both"/>
        <w:rPr>
          <w:rFonts w:ascii="Times New Roman" w:hAnsi="Times New Roman" w:cs="Times New Roman"/>
          <w:sz w:val="20"/>
          <w:szCs w:val="20"/>
        </w:rPr>
      </w:pPr>
      <w:r w:rsidRPr="007E2F89">
        <w:rPr>
          <w:rFonts w:ascii="Times New Roman" w:hAnsi="Times New Roman" w:cs="Times New Roman"/>
          <w:sz w:val="20"/>
          <w:szCs w:val="20"/>
        </w:rPr>
        <w:t xml:space="preserve">Les moyens (matériels et humains) fournis par les candidats devront </w:t>
      </w:r>
      <w:r w:rsidR="00FB159D" w:rsidRPr="007E2F89">
        <w:rPr>
          <w:rFonts w:ascii="Times New Roman" w:hAnsi="Times New Roman" w:cs="Times New Roman"/>
          <w:sz w:val="20"/>
          <w:szCs w:val="20"/>
        </w:rPr>
        <w:t>être détaillés avec précision.</w:t>
      </w:r>
    </w:p>
    <w:p w:rsidR="00FB159D" w:rsidRPr="007E2F89" w:rsidRDefault="00FB159D" w:rsidP="007E2F89">
      <w:pPr>
        <w:pStyle w:val="Default"/>
        <w:ind w:left="720"/>
        <w:jc w:val="both"/>
        <w:rPr>
          <w:rFonts w:ascii="Times New Roman" w:hAnsi="Times New Roman" w:cs="Times New Roman"/>
          <w:sz w:val="20"/>
          <w:szCs w:val="20"/>
        </w:rPr>
      </w:pPr>
    </w:p>
    <w:p w:rsidR="00404CFC" w:rsidRPr="007E2F89" w:rsidRDefault="00404CFC" w:rsidP="00986211">
      <w:pPr>
        <w:pStyle w:val="Default"/>
        <w:jc w:val="both"/>
        <w:rPr>
          <w:rFonts w:ascii="Times New Roman" w:hAnsi="Times New Roman" w:cs="Times New Roman"/>
          <w:sz w:val="20"/>
          <w:szCs w:val="20"/>
        </w:rPr>
      </w:pPr>
      <w:r w:rsidRPr="007E2F89">
        <w:rPr>
          <w:rFonts w:ascii="Times New Roman" w:hAnsi="Times New Roman" w:cs="Times New Roman"/>
          <w:sz w:val="20"/>
          <w:szCs w:val="20"/>
        </w:rPr>
        <w:t xml:space="preserve">Les candidats dont le projet aura été retenu devront faire état du partenariat développé avec la Caisse primaire à l'occasion de leurs actions de communication auprès de leurs partenaires ou du public. </w:t>
      </w:r>
    </w:p>
    <w:p w:rsidR="00FB159D" w:rsidRPr="007E2F89" w:rsidRDefault="00FB159D" w:rsidP="007E2F89">
      <w:pPr>
        <w:pStyle w:val="Default"/>
        <w:jc w:val="both"/>
        <w:rPr>
          <w:rFonts w:ascii="Times New Roman" w:hAnsi="Times New Roman" w:cs="Times New Roman"/>
          <w:sz w:val="20"/>
          <w:szCs w:val="20"/>
        </w:rPr>
      </w:pPr>
    </w:p>
    <w:p w:rsidR="00404CFC" w:rsidRPr="007E2F89" w:rsidRDefault="00404CFC" w:rsidP="007E2F89">
      <w:pPr>
        <w:pStyle w:val="Default"/>
        <w:jc w:val="both"/>
        <w:rPr>
          <w:rFonts w:ascii="Times New Roman" w:hAnsi="Times New Roman" w:cs="Times New Roman"/>
          <w:sz w:val="20"/>
          <w:szCs w:val="20"/>
        </w:rPr>
      </w:pPr>
      <w:r w:rsidRPr="007E2F89">
        <w:rPr>
          <w:rFonts w:ascii="Times New Roman" w:hAnsi="Times New Roman" w:cs="Times New Roman"/>
          <w:sz w:val="20"/>
          <w:szCs w:val="20"/>
        </w:rPr>
        <w:t xml:space="preserve">Les indicateurs de résultats seront analysés par la Caisse primaire qui se positionnera sur le renouvellement de la subvention ou sur la restitution de tout ou partie des sommes versées dans l'hypothèse où le projet n'aura pas été ou n'aura été que partiellement réalisé. </w:t>
      </w:r>
    </w:p>
    <w:p w:rsidR="00FB159D" w:rsidRPr="007E2F89" w:rsidRDefault="00FB159D" w:rsidP="007E2F89">
      <w:pPr>
        <w:pStyle w:val="Default"/>
        <w:jc w:val="both"/>
        <w:rPr>
          <w:rFonts w:ascii="Times New Roman" w:hAnsi="Times New Roman" w:cs="Times New Roman"/>
          <w:sz w:val="20"/>
          <w:szCs w:val="20"/>
        </w:rPr>
      </w:pPr>
    </w:p>
    <w:p w:rsidR="00986211" w:rsidRPr="007E2F89" w:rsidRDefault="00986211" w:rsidP="007E2F89">
      <w:pPr>
        <w:pStyle w:val="Default"/>
        <w:jc w:val="both"/>
        <w:rPr>
          <w:rFonts w:ascii="Times New Roman" w:hAnsi="Times New Roman" w:cs="Times New Roman"/>
          <w:sz w:val="20"/>
          <w:szCs w:val="20"/>
        </w:rPr>
      </w:pPr>
    </w:p>
    <w:p w:rsidR="00986211" w:rsidRDefault="00986211" w:rsidP="007E2F89">
      <w:pPr>
        <w:jc w:val="both"/>
        <w:rPr>
          <w:rFonts w:ascii="Times New Roman" w:hAnsi="Times New Roman" w:cs="Times New Roman"/>
          <w:sz w:val="20"/>
        </w:rPr>
      </w:pPr>
    </w:p>
    <w:p w:rsidR="00404CFC" w:rsidRPr="008243CD" w:rsidRDefault="00404CFC" w:rsidP="0045309B">
      <w:pPr>
        <w:pStyle w:val="Paragraphedeliste"/>
        <w:numPr>
          <w:ilvl w:val="0"/>
          <w:numId w:val="4"/>
        </w:numPr>
        <w:pBdr>
          <w:top w:val="single" w:sz="12" w:space="1" w:color="0B5294" w:themeColor="accent1" w:themeShade="BF"/>
          <w:left w:val="single" w:sz="12" w:space="4" w:color="0B5294" w:themeColor="accent1" w:themeShade="BF"/>
          <w:bottom w:val="single" w:sz="12" w:space="1" w:color="0B5294" w:themeColor="accent1" w:themeShade="BF"/>
          <w:right w:val="single" w:sz="12" w:space="4" w:color="0B5294" w:themeColor="accent1" w:themeShade="BF"/>
        </w:pBdr>
        <w:shd w:val="clear" w:color="auto" w:fill="F2F2F2" w:themeFill="background1" w:themeFillShade="F2"/>
        <w:ind w:hanging="720"/>
        <w:rPr>
          <w:rStyle w:val="markedcontent"/>
          <w:rFonts w:ascii="Times New Roman" w:hAnsi="Times New Roman" w:cs="Times New Roman"/>
          <w:b/>
          <w:color w:val="0B5294" w:themeColor="accent1" w:themeShade="BF"/>
          <w:sz w:val="24"/>
          <w:szCs w:val="20"/>
        </w:rPr>
      </w:pPr>
      <w:r w:rsidRPr="008243CD">
        <w:rPr>
          <w:rStyle w:val="markedcontent"/>
          <w:rFonts w:ascii="Times New Roman" w:hAnsi="Times New Roman" w:cs="Times New Roman"/>
          <w:b/>
          <w:color w:val="0B5294" w:themeColor="accent1" w:themeShade="BF"/>
          <w:sz w:val="24"/>
          <w:szCs w:val="20"/>
        </w:rPr>
        <w:t>Modalités de dépôt des dossiers</w:t>
      </w:r>
    </w:p>
    <w:p w:rsidR="00F911E1" w:rsidRDefault="00F911E1" w:rsidP="003966A6">
      <w:pPr>
        <w:spacing w:after="0"/>
        <w:rPr>
          <w:rFonts w:ascii="Times New Roman" w:hAnsi="Times New Roman" w:cs="Times New Roman"/>
          <w:sz w:val="20"/>
        </w:rPr>
      </w:pPr>
    </w:p>
    <w:p w:rsidR="00F911E1" w:rsidRDefault="00131F2A" w:rsidP="003966A6">
      <w:pPr>
        <w:spacing w:after="0"/>
        <w:rPr>
          <w:rFonts w:ascii="Times New Roman" w:hAnsi="Times New Roman" w:cs="Times New Roman"/>
          <w:sz w:val="20"/>
        </w:rPr>
      </w:pPr>
      <w:r w:rsidRPr="003966A6">
        <w:rPr>
          <w:rFonts w:ascii="Times New Roman" w:hAnsi="Times New Roman" w:cs="Times New Roman"/>
          <w:sz w:val="20"/>
        </w:rPr>
        <w:t>Les associations souhaitant répondre à l’appel à projets sont invitées à remplir le dossier de demande de subvention et à le transmettre, accompagné des pièces justificatives, impérativement pour le</w:t>
      </w:r>
      <w:r w:rsidR="00F911E1">
        <w:rPr>
          <w:rFonts w:ascii="Times New Roman" w:hAnsi="Times New Roman" w:cs="Times New Roman"/>
          <w:sz w:val="20"/>
        </w:rPr>
        <w:t> :</w:t>
      </w:r>
    </w:p>
    <w:p w:rsidR="00F911E1" w:rsidRDefault="00F911E1" w:rsidP="003966A6">
      <w:pPr>
        <w:spacing w:after="0"/>
        <w:rPr>
          <w:rFonts w:ascii="Times New Roman" w:hAnsi="Times New Roman" w:cs="Times New Roman"/>
          <w:sz w:val="20"/>
        </w:rPr>
      </w:pPr>
    </w:p>
    <w:p w:rsidR="00F911E1" w:rsidRPr="00F911E1" w:rsidRDefault="00A32274" w:rsidP="00F911E1">
      <w:pPr>
        <w:spacing w:after="0"/>
        <w:jc w:val="center"/>
        <w:rPr>
          <w:rFonts w:ascii="Times New Roman" w:hAnsi="Times New Roman" w:cs="Times New Roman"/>
          <w:sz w:val="24"/>
        </w:rPr>
      </w:pPr>
      <w:r>
        <w:rPr>
          <w:rFonts w:ascii="Times New Roman" w:hAnsi="Times New Roman" w:cs="Times New Roman"/>
          <w:b/>
          <w:color w:val="7030A0"/>
          <w:sz w:val="24"/>
        </w:rPr>
        <w:t>0</w:t>
      </w:r>
      <w:r w:rsidR="0089417D">
        <w:rPr>
          <w:rFonts w:ascii="Times New Roman" w:hAnsi="Times New Roman" w:cs="Times New Roman"/>
          <w:b/>
          <w:color w:val="7030A0"/>
          <w:sz w:val="24"/>
        </w:rPr>
        <w:t>8</w:t>
      </w:r>
      <w:r w:rsidR="00131F2A" w:rsidRPr="00F911E1">
        <w:rPr>
          <w:rFonts w:ascii="Times New Roman" w:hAnsi="Times New Roman" w:cs="Times New Roman"/>
          <w:b/>
          <w:color w:val="7030A0"/>
          <w:sz w:val="24"/>
        </w:rPr>
        <w:t>/</w:t>
      </w:r>
      <w:r w:rsidR="0089417D">
        <w:rPr>
          <w:rFonts w:ascii="Times New Roman" w:hAnsi="Times New Roman" w:cs="Times New Roman"/>
          <w:b/>
          <w:color w:val="7030A0"/>
          <w:sz w:val="24"/>
        </w:rPr>
        <w:t>0</w:t>
      </w:r>
      <w:r>
        <w:rPr>
          <w:rFonts w:ascii="Times New Roman" w:hAnsi="Times New Roman" w:cs="Times New Roman"/>
          <w:b/>
          <w:color w:val="7030A0"/>
          <w:sz w:val="24"/>
        </w:rPr>
        <w:t>4</w:t>
      </w:r>
      <w:r w:rsidR="00131F2A" w:rsidRPr="00F911E1">
        <w:rPr>
          <w:rFonts w:ascii="Times New Roman" w:hAnsi="Times New Roman" w:cs="Times New Roman"/>
          <w:b/>
          <w:color w:val="7030A0"/>
          <w:sz w:val="24"/>
        </w:rPr>
        <w:t>/</w:t>
      </w:r>
      <w:r w:rsidR="008A3F9C">
        <w:rPr>
          <w:rFonts w:ascii="Times New Roman" w:hAnsi="Times New Roman" w:cs="Times New Roman"/>
          <w:b/>
          <w:color w:val="7030A0"/>
          <w:sz w:val="24"/>
        </w:rPr>
        <w:t>202</w:t>
      </w:r>
      <w:r>
        <w:rPr>
          <w:rFonts w:ascii="Times New Roman" w:hAnsi="Times New Roman" w:cs="Times New Roman"/>
          <w:b/>
          <w:color w:val="7030A0"/>
          <w:sz w:val="24"/>
        </w:rPr>
        <w:t>6</w:t>
      </w:r>
    </w:p>
    <w:p w:rsidR="00F911E1" w:rsidRDefault="00F911E1" w:rsidP="003966A6">
      <w:pPr>
        <w:spacing w:after="0"/>
        <w:rPr>
          <w:rFonts w:ascii="Times New Roman" w:hAnsi="Times New Roman" w:cs="Times New Roman"/>
          <w:sz w:val="20"/>
        </w:rPr>
      </w:pPr>
    </w:p>
    <w:p w:rsidR="003966A6" w:rsidRDefault="00131F2A" w:rsidP="003966A6">
      <w:pPr>
        <w:spacing w:after="0"/>
        <w:rPr>
          <w:rFonts w:ascii="Times New Roman" w:hAnsi="Times New Roman" w:cs="Times New Roman"/>
          <w:b/>
          <w:bCs/>
          <w:sz w:val="20"/>
        </w:rPr>
      </w:pPr>
      <w:r w:rsidRPr="003966A6">
        <w:rPr>
          <w:rFonts w:ascii="Times New Roman" w:hAnsi="Times New Roman" w:cs="Times New Roman"/>
          <w:sz w:val="20"/>
        </w:rPr>
        <w:t xml:space="preserve">par </w:t>
      </w:r>
      <w:r w:rsidR="003966A6">
        <w:rPr>
          <w:rFonts w:ascii="Times New Roman" w:hAnsi="Times New Roman" w:cs="Times New Roman"/>
          <w:sz w:val="20"/>
        </w:rPr>
        <w:t>m</w:t>
      </w:r>
      <w:r w:rsidRPr="003966A6">
        <w:rPr>
          <w:rFonts w:ascii="Times New Roman" w:hAnsi="Times New Roman" w:cs="Times New Roman"/>
          <w:sz w:val="20"/>
        </w:rPr>
        <w:t>ail</w:t>
      </w:r>
      <w:r w:rsidR="003966A6" w:rsidRPr="003966A6">
        <w:rPr>
          <w:rFonts w:ascii="Times New Roman" w:hAnsi="Times New Roman" w:cs="Times New Roman"/>
          <w:sz w:val="20"/>
        </w:rPr>
        <w:t xml:space="preserve">, à l’adresse : </w:t>
      </w:r>
      <w:hyperlink r:id="rId7" w:history="1">
        <w:r w:rsidR="003966A6" w:rsidRPr="0072251E">
          <w:rPr>
            <w:rStyle w:val="Lienhypertexte"/>
            <w:rFonts w:ascii="Times New Roman" w:hAnsi="Times New Roman" w:cs="Times New Roman"/>
            <w:b/>
            <w:bCs/>
            <w:sz w:val="20"/>
          </w:rPr>
          <w:t>action-sociale.cpam-auch@assurance-maladie.fr</w:t>
        </w:r>
      </w:hyperlink>
    </w:p>
    <w:p w:rsidR="00131F2A" w:rsidRDefault="00131F2A" w:rsidP="00131F2A">
      <w:pPr>
        <w:pStyle w:val="Default"/>
        <w:rPr>
          <w:rFonts w:ascii="Times New Roman" w:hAnsi="Times New Roman" w:cs="Times New Roman"/>
          <w:sz w:val="20"/>
          <w:szCs w:val="22"/>
        </w:rPr>
      </w:pPr>
    </w:p>
    <w:p w:rsidR="00F911E1" w:rsidRDefault="00F911E1" w:rsidP="00BF4F4D">
      <w:pPr>
        <w:pStyle w:val="Default"/>
        <w:jc w:val="both"/>
        <w:rPr>
          <w:rFonts w:ascii="Times New Roman" w:hAnsi="Times New Roman" w:cs="Times New Roman"/>
          <w:sz w:val="20"/>
          <w:szCs w:val="20"/>
        </w:rPr>
      </w:pPr>
    </w:p>
    <w:p w:rsidR="001B5FCC" w:rsidRDefault="00BF4F4D" w:rsidP="00BF4F4D">
      <w:pPr>
        <w:pStyle w:val="Default"/>
        <w:jc w:val="both"/>
        <w:rPr>
          <w:rFonts w:ascii="Times New Roman" w:hAnsi="Times New Roman" w:cs="Times New Roman"/>
          <w:sz w:val="20"/>
          <w:szCs w:val="20"/>
        </w:rPr>
      </w:pPr>
      <w:r>
        <w:rPr>
          <w:rFonts w:ascii="Times New Roman" w:hAnsi="Times New Roman" w:cs="Times New Roman"/>
          <w:sz w:val="20"/>
          <w:szCs w:val="20"/>
        </w:rPr>
        <w:t xml:space="preserve">La commission d’action sanitaire et sociale décidera des projets retenus </w:t>
      </w:r>
      <w:r w:rsidR="001B5FCC">
        <w:rPr>
          <w:rFonts w:ascii="Times New Roman" w:hAnsi="Times New Roman" w:cs="Times New Roman"/>
          <w:sz w:val="20"/>
          <w:szCs w:val="20"/>
        </w:rPr>
        <w:t>selon le calendrier suivant :</w:t>
      </w:r>
    </w:p>
    <w:p w:rsidR="001B5FCC" w:rsidRDefault="001B5FCC" w:rsidP="00BF4F4D">
      <w:pPr>
        <w:pStyle w:val="Default"/>
        <w:jc w:val="both"/>
        <w:rPr>
          <w:rFonts w:ascii="Times New Roman" w:hAnsi="Times New Roman" w:cs="Times New Roman"/>
          <w:sz w:val="20"/>
          <w:szCs w:val="20"/>
        </w:rPr>
      </w:pPr>
    </w:p>
    <w:p w:rsidR="00BF4F4D" w:rsidRDefault="00BF4F4D" w:rsidP="001B5FCC">
      <w:pPr>
        <w:pStyle w:val="Default"/>
        <w:jc w:val="center"/>
        <w:rPr>
          <w:rFonts w:ascii="Times New Roman" w:hAnsi="Times New Roman" w:cs="Times New Roman"/>
          <w:b/>
          <w:sz w:val="20"/>
          <w:szCs w:val="20"/>
        </w:rPr>
      </w:pPr>
    </w:p>
    <w:p w:rsidR="00987C1A" w:rsidRDefault="00DD4364" w:rsidP="001B5FCC">
      <w:pPr>
        <w:pStyle w:val="Default"/>
        <w:jc w:val="center"/>
        <w:rPr>
          <w:rFonts w:ascii="Times New Roman" w:hAnsi="Times New Roman" w:cs="Times New Roman"/>
          <w:b/>
          <w:sz w:val="20"/>
          <w:szCs w:val="20"/>
        </w:rPr>
      </w:pPr>
      <w:r>
        <w:rPr>
          <w:rFonts w:ascii="Times New Roman" w:hAnsi="Times New Roman" w:cs="Times New Roman"/>
          <w:b/>
          <w:noProof/>
          <w:sz w:val="20"/>
          <w:szCs w:val="20"/>
          <w:lang w:eastAsia="fr-FR"/>
        </w:rPr>
        <w:drawing>
          <wp:inline distT="0" distB="0" distL="0" distR="0" wp14:anchorId="63586B63">
            <wp:extent cx="5989757" cy="2234461"/>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4985" cy="2243872"/>
                    </a:xfrm>
                    <a:prstGeom prst="rect">
                      <a:avLst/>
                    </a:prstGeom>
                    <a:noFill/>
                  </pic:spPr>
                </pic:pic>
              </a:graphicData>
            </a:graphic>
          </wp:inline>
        </w:drawing>
      </w:r>
    </w:p>
    <w:p w:rsidR="00987C1A" w:rsidRDefault="00987C1A" w:rsidP="001B5FCC">
      <w:pPr>
        <w:pStyle w:val="Default"/>
        <w:jc w:val="center"/>
        <w:rPr>
          <w:rFonts w:ascii="Times New Roman" w:hAnsi="Times New Roman" w:cs="Times New Roman"/>
          <w:b/>
          <w:sz w:val="20"/>
          <w:szCs w:val="20"/>
        </w:rPr>
      </w:pPr>
    </w:p>
    <w:p w:rsidR="00987C1A" w:rsidRDefault="00987C1A" w:rsidP="001B5FCC">
      <w:pPr>
        <w:pStyle w:val="Default"/>
        <w:jc w:val="center"/>
        <w:rPr>
          <w:rFonts w:ascii="Times New Roman" w:hAnsi="Times New Roman" w:cs="Times New Roman"/>
          <w:b/>
          <w:sz w:val="20"/>
          <w:szCs w:val="20"/>
        </w:rPr>
      </w:pPr>
    </w:p>
    <w:p w:rsidR="00987C1A" w:rsidRDefault="00987C1A" w:rsidP="001B5FCC">
      <w:pPr>
        <w:pStyle w:val="Default"/>
        <w:jc w:val="center"/>
        <w:rPr>
          <w:rFonts w:ascii="Times New Roman" w:hAnsi="Times New Roman" w:cs="Times New Roman"/>
          <w:b/>
          <w:sz w:val="20"/>
          <w:szCs w:val="20"/>
        </w:rPr>
      </w:pPr>
    </w:p>
    <w:p w:rsidR="00131F2A" w:rsidRDefault="00131F2A" w:rsidP="008A3F9C">
      <w:pPr>
        <w:spacing w:after="0"/>
        <w:rPr>
          <w:rFonts w:ascii="Times New Roman" w:hAnsi="Times New Roman" w:cs="Times New Roman"/>
          <w:sz w:val="20"/>
        </w:rPr>
      </w:pPr>
      <w:r w:rsidRPr="00131F2A">
        <w:rPr>
          <w:rFonts w:ascii="Times New Roman" w:hAnsi="Times New Roman" w:cs="Times New Roman"/>
          <w:sz w:val="20"/>
        </w:rPr>
        <w:t>Le dossier de demande ainsi que l’ensemble des documents néce</w:t>
      </w:r>
      <w:r w:rsidR="008A3F9C">
        <w:rPr>
          <w:rFonts w:ascii="Times New Roman" w:hAnsi="Times New Roman" w:cs="Times New Roman"/>
          <w:sz w:val="20"/>
        </w:rPr>
        <w:t>ssaires sont mis à dispositio</w:t>
      </w:r>
      <w:r w:rsidR="00A32274">
        <w:rPr>
          <w:rFonts w:ascii="Times New Roman" w:hAnsi="Times New Roman" w:cs="Times New Roman"/>
          <w:sz w:val="20"/>
        </w:rPr>
        <w:t>n sur les pages locales d’ameli.</w:t>
      </w:r>
    </w:p>
    <w:p w:rsidR="00A32274" w:rsidRPr="008A3F9C" w:rsidRDefault="00A32274" w:rsidP="008A3F9C">
      <w:pPr>
        <w:spacing w:after="0"/>
        <w:rPr>
          <w:rFonts w:ascii="Times New Roman" w:hAnsi="Times New Roman" w:cs="Times New Roman"/>
          <w:sz w:val="20"/>
        </w:rPr>
      </w:pPr>
    </w:p>
    <w:p w:rsidR="00141199" w:rsidRDefault="00141199" w:rsidP="00141199">
      <w:pPr>
        <w:spacing w:after="0"/>
        <w:jc w:val="both"/>
        <w:rPr>
          <w:rStyle w:val="markedcontent"/>
          <w:rFonts w:ascii="Times New Roman" w:hAnsi="Times New Roman" w:cs="Times New Roman"/>
          <w:sz w:val="20"/>
          <w:szCs w:val="20"/>
        </w:rPr>
      </w:pPr>
      <w:r w:rsidRPr="00141199">
        <w:rPr>
          <w:rStyle w:val="markedcontent"/>
          <w:rFonts w:ascii="Times New Roman" w:hAnsi="Times New Roman" w:cs="Times New Roman"/>
          <w:b/>
          <w:sz w:val="20"/>
          <w:szCs w:val="20"/>
          <w:u w:val="single"/>
        </w:rPr>
        <w:t>Tout dossier incomplet ne sera pas instruit</w:t>
      </w:r>
      <w:r>
        <w:rPr>
          <w:rStyle w:val="markedcontent"/>
          <w:rFonts w:ascii="Times New Roman" w:hAnsi="Times New Roman" w:cs="Times New Roman"/>
          <w:sz w:val="20"/>
          <w:szCs w:val="20"/>
        </w:rPr>
        <w:t>.</w:t>
      </w:r>
    </w:p>
    <w:p w:rsidR="00131F2A" w:rsidRPr="003966A6" w:rsidRDefault="00131F2A" w:rsidP="008A3F9C">
      <w:pPr>
        <w:spacing w:after="0"/>
        <w:rPr>
          <w:rFonts w:ascii="Times New Roman" w:hAnsi="Times New Roman" w:cs="Times New Roman"/>
          <w:b/>
          <w:bCs/>
          <w:sz w:val="20"/>
        </w:rPr>
      </w:pPr>
    </w:p>
    <w:p w:rsidR="00131F2A" w:rsidRPr="00131F2A" w:rsidRDefault="00131F2A" w:rsidP="00131F2A">
      <w:pPr>
        <w:pStyle w:val="Default"/>
        <w:rPr>
          <w:szCs w:val="22"/>
        </w:rPr>
      </w:pPr>
    </w:p>
    <w:sectPr w:rsidR="00131F2A" w:rsidRPr="00131F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2D80"/>
    <w:multiLevelType w:val="multilevel"/>
    <w:tmpl w:val="706E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96651"/>
    <w:multiLevelType w:val="hybridMultilevel"/>
    <w:tmpl w:val="1B8E89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4B0172"/>
    <w:multiLevelType w:val="multilevel"/>
    <w:tmpl w:val="62FCB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543DC3"/>
    <w:multiLevelType w:val="hybridMultilevel"/>
    <w:tmpl w:val="5F3A8AA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892B7C"/>
    <w:multiLevelType w:val="hybridMultilevel"/>
    <w:tmpl w:val="DF5A07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DE233D"/>
    <w:multiLevelType w:val="hybridMultilevel"/>
    <w:tmpl w:val="7DFEDBD0"/>
    <w:lvl w:ilvl="0" w:tplc="D9F8A8FA">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8A79EA"/>
    <w:multiLevelType w:val="hybridMultilevel"/>
    <w:tmpl w:val="B3DC7D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C22DE6"/>
    <w:multiLevelType w:val="hybridMultilevel"/>
    <w:tmpl w:val="54C6C492"/>
    <w:lvl w:ilvl="0" w:tplc="E0C0AFA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2C2510"/>
    <w:multiLevelType w:val="hybridMultilevel"/>
    <w:tmpl w:val="310E5D7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918321D"/>
    <w:multiLevelType w:val="hybridMultilevel"/>
    <w:tmpl w:val="8BBC3914"/>
    <w:lvl w:ilvl="0" w:tplc="040C0001">
      <w:start w:val="1"/>
      <w:numFmt w:val="bullet"/>
      <w:lvlText w:val=""/>
      <w:lvlJc w:val="left"/>
      <w:pPr>
        <w:ind w:left="720" w:hanging="360"/>
      </w:pPr>
      <w:rPr>
        <w:rFonts w:ascii="Symbol" w:hAnsi="Symbol" w:hint="default"/>
      </w:rPr>
    </w:lvl>
    <w:lvl w:ilvl="1" w:tplc="3AD21D06">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A86D23"/>
    <w:multiLevelType w:val="hybridMultilevel"/>
    <w:tmpl w:val="A23C84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8526755"/>
    <w:multiLevelType w:val="hybridMultilevel"/>
    <w:tmpl w:val="EBC225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ADB269A"/>
    <w:multiLevelType w:val="hybridMultilevel"/>
    <w:tmpl w:val="11C654F0"/>
    <w:lvl w:ilvl="0" w:tplc="F34C4432">
      <w:start w:val="1"/>
      <w:numFmt w:val="bullet"/>
      <w:lvlText w:val="-"/>
      <w:lvlJc w:val="left"/>
      <w:pPr>
        <w:tabs>
          <w:tab w:val="num" w:pos="720"/>
        </w:tabs>
        <w:ind w:left="720" w:hanging="360"/>
      </w:pPr>
      <w:rPr>
        <w:rFonts w:ascii="Times New Roman" w:hAnsi="Times New Roman" w:hint="default"/>
      </w:rPr>
    </w:lvl>
    <w:lvl w:ilvl="1" w:tplc="B0681EF0" w:tentative="1">
      <w:start w:val="1"/>
      <w:numFmt w:val="bullet"/>
      <w:lvlText w:val="-"/>
      <w:lvlJc w:val="left"/>
      <w:pPr>
        <w:tabs>
          <w:tab w:val="num" w:pos="1440"/>
        </w:tabs>
        <w:ind w:left="1440" w:hanging="360"/>
      </w:pPr>
      <w:rPr>
        <w:rFonts w:ascii="Times New Roman" w:hAnsi="Times New Roman" w:hint="default"/>
      </w:rPr>
    </w:lvl>
    <w:lvl w:ilvl="2" w:tplc="3D02CAE0" w:tentative="1">
      <w:start w:val="1"/>
      <w:numFmt w:val="bullet"/>
      <w:lvlText w:val="-"/>
      <w:lvlJc w:val="left"/>
      <w:pPr>
        <w:tabs>
          <w:tab w:val="num" w:pos="2160"/>
        </w:tabs>
        <w:ind w:left="2160" w:hanging="360"/>
      </w:pPr>
      <w:rPr>
        <w:rFonts w:ascii="Times New Roman" w:hAnsi="Times New Roman" w:hint="default"/>
      </w:rPr>
    </w:lvl>
    <w:lvl w:ilvl="3" w:tplc="6AA26BA2" w:tentative="1">
      <w:start w:val="1"/>
      <w:numFmt w:val="bullet"/>
      <w:lvlText w:val="-"/>
      <w:lvlJc w:val="left"/>
      <w:pPr>
        <w:tabs>
          <w:tab w:val="num" w:pos="2880"/>
        </w:tabs>
        <w:ind w:left="2880" w:hanging="360"/>
      </w:pPr>
      <w:rPr>
        <w:rFonts w:ascii="Times New Roman" w:hAnsi="Times New Roman" w:hint="default"/>
      </w:rPr>
    </w:lvl>
    <w:lvl w:ilvl="4" w:tplc="9E78DE52" w:tentative="1">
      <w:start w:val="1"/>
      <w:numFmt w:val="bullet"/>
      <w:lvlText w:val="-"/>
      <w:lvlJc w:val="left"/>
      <w:pPr>
        <w:tabs>
          <w:tab w:val="num" w:pos="3600"/>
        </w:tabs>
        <w:ind w:left="3600" w:hanging="360"/>
      </w:pPr>
      <w:rPr>
        <w:rFonts w:ascii="Times New Roman" w:hAnsi="Times New Roman" w:hint="default"/>
      </w:rPr>
    </w:lvl>
    <w:lvl w:ilvl="5" w:tplc="7E1C5510" w:tentative="1">
      <w:start w:val="1"/>
      <w:numFmt w:val="bullet"/>
      <w:lvlText w:val="-"/>
      <w:lvlJc w:val="left"/>
      <w:pPr>
        <w:tabs>
          <w:tab w:val="num" w:pos="4320"/>
        </w:tabs>
        <w:ind w:left="4320" w:hanging="360"/>
      </w:pPr>
      <w:rPr>
        <w:rFonts w:ascii="Times New Roman" w:hAnsi="Times New Roman" w:hint="default"/>
      </w:rPr>
    </w:lvl>
    <w:lvl w:ilvl="6" w:tplc="BA641DA8" w:tentative="1">
      <w:start w:val="1"/>
      <w:numFmt w:val="bullet"/>
      <w:lvlText w:val="-"/>
      <w:lvlJc w:val="left"/>
      <w:pPr>
        <w:tabs>
          <w:tab w:val="num" w:pos="5040"/>
        </w:tabs>
        <w:ind w:left="5040" w:hanging="360"/>
      </w:pPr>
      <w:rPr>
        <w:rFonts w:ascii="Times New Roman" w:hAnsi="Times New Roman" w:hint="default"/>
      </w:rPr>
    </w:lvl>
    <w:lvl w:ilvl="7" w:tplc="2F24E8B4" w:tentative="1">
      <w:start w:val="1"/>
      <w:numFmt w:val="bullet"/>
      <w:lvlText w:val="-"/>
      <w:lvlJc w:val="left"/>
      <w:pPr>
        <w:tabs>
          <w:tab w:val="num" w:pos="5760"/>
        </w:tabs>
        <w:ind w:left="5760" w:hanging="360"/>
      </w:pPr>
      <w:rPr>
        <w:rFonts w:ascii="Times New Roman" w:hAnsi="Times New Roman" w:hint="default"/>
      </w:rPr>
    </w:lvl>
    <w:lvl w:ilvl="8" w:tplc="DBF24FC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D5A728A"/>
    <w:multiLevelType w:val="multilevel"/>
    <w:tmpl w:val="BC9E7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0754FF"/>
    <w:multiLevelType w:val="hybridMultilevel"/>
    <w:tmpl w:val="1B2478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31823F8"/>
    <w:multiLevelType w:val="hybridMultilevel"/>
    <w:tmpl w:val="1AE2D3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6962E15"/>
    <w:multiLevelType w:val="hybridMultilevel"/>
    <w:tmpl w:val="098A2FFE"/>
    <w:lvl w:ilvl="0" w:tplc="966ADA04">
      <w:start w:val="1"/>
      <w:numFmt w:val="bullet"/>
      <w:lvlText w:val="-"/>
      <w:lvlJc w:val="left"/>
      <w:pPr>
        <w:tabs>
          <w:tab w:val="num" w:pos="720"/>
        </w:tabs>
        <w:ind w:left="720" w:hanging="360"/>
      </w:pPr>
      <w:rPr>
        <w:rFonts w:ascii="Times New Roman" w:hAnsi="Times New Roman" w:hint="default"/>
      </w:rPr>
    </w:lvl>
    <w:lvl w:ilvl="1" w:tplc="7FC07F9E" w:tentative="1">
      <w:start w:val="1"/>
      <w:numFmt w:val="bullet"/>
      <w:lvlText w:val="-"/>
      <w:lvlJc w:val="left"/>
      <w:pPr>
        <w:tabs>
          <w:tab w:val="num" w:pos="1440"/>
        </w:tabs>
        <w:ind w:left="1440" w:hanging="360"/>
      </w:pPr>
      <w:rPr>
        <w:rFonts w:ascii="Times New Roman" w:hAnsi="Times New Roman" w:hint="default"/>
      </w:rPr>
    </w:lvl>
    <w:lvl w:ilvl="2" w:tplc="4E267D0C" w:tentative="1">
      <w:start w:val="1"/>
      <w:numFmt w:val="bullet"/>
      <w:lvlText w:val="-"/>
      <w:lvlJc w:val="left"/>
      <w:pPr>
        <w:tabs>
          <w:tab w:val="num" w:pos="2160"/>
        </w:tabs>
        <w:ind w:left="2160" w:hanging="360"/>
      </w:pPr>
      <w:rPr>
        <w:rFonts w:ascii="Times New Roman" w:hAnsi="Times New Roman" w:hint="default"/>
      </w:rPr>
    </w:lvl>
    <w:lvl w:ilvl="3" w:tplc="A2447194" w:tentative="1">
      <w:start w:val="1"/>
      <w:numFmt w:val="bullet"/>
      <w:lvlText w:val="-"/>
      <w:lvlJc w:val="left"/>
      <w:pPr>
        <w:tabs>
          <w:tab w:val="num" w:pos="2880"/>
        </w:tabs>
        <w:ind w:left="2880" w:hanging="360"/>
      </w:pPr>
      <w:rPr>
        <w:rFonts w:ascii="Times New Roman" w:hAnsi="Times New Roman" w:hint="default"/>
      </w:rPr>
    </w:lvl>
    <w:lvl w:ilvl="4" w:tplc="C026F00E" w:tentative="1">
      <w:start w:val="1"/>
      <w:numFmt w:val="bullet"/>
      <w:lvlText w:val="-"/>
      <w:lvlJc w:val="left"/>
      <w:pPr>
        <w:tabs>
          <w:tab w:val="num" w:pos="3600"/>
        </w:tabs>
        <w:ind w:left="3600" w:hanging="360"/>
      </w:pPr>
      <w:rPr>
        <w:rFonts w:ascii="Times New Roman" w:hAnsi="Times New Roman" w:hint="default"/>
      </w:rPr>
    </w:lvl>
    <w:lvl w:ilvl="5" w:tplc="02B40364" w:tentative="1">
      <w:start w:val="1"/>
      <w:numFmt w:val="bullet"/>
      <w:lvlText w:val="-"/>
      <w:lvlJc w:val="left"/>
      <w:pPr>
        <w:tabs>
          <w:tab w:val="num" w:pos="4320"/>
        </w:tabs>
        <w:ind w:left="4320" w:hanging="360"/>
      </w:pPr>
      <w:rPr>
        <w:rFonts w:ascii="Times New Roman" w:hAnsi="Times New Roman" w:hint="default"/>
      </w:rPr>
    </w:lvl>
    <w:lvl w:ilvl="6" w:tplc="6FCA20FC" w:tentative="1">
      <w:start w:val="1"/>
      <w:numFmt w:val="bullet"/>
      <w:lvlText w:val="-"/>
      <w:lvlJc w:val="left"/>
      <w:pPr>
        <w:tabs>
          <w:tab w:val="num" w:pos="5040"/>
        </w:tabs>
        <w:ind w:left="5040" w:hanging="360"/>
      </w:pPr>
      <w:rPr>
        <w:rFonts w:ascii="Times New Roman" w:hAnsi="Times New Roman" w:hint="default"/>
      </w:rPr>
    </w:lvl>
    <w:lvl w:ilvl="7" w:tplc="D63C753E" w:tentative="1">
      <w:start w:val="1"/>
      <w:numFmt w:val="bullet"/>
      <w:lvlText w:val="-"/>
      <w:lvlJc w:val="left"/>
      <w:pPr>
        <w:tabs>
          <w:tab w:val="num" w:pos="5760"/>
        </w:tabs>
        <w:ind w:left="5760" w:hanging="360"/>
      </w:pPr>
      <w:rPr>
        <w:rFonts w:ascii="Times New Roman" w:hAnsi="Times New Roman" w:hint="default"/>
      </w:rPr>
    </w:lvl>
    <w:lvl w:ilvl="8" w:tplc="401CDA0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9F8787A"/>
    <w:multiLevelType w:val="hybridMultilevel"/>
    <w:tmpl w:val="7DAEE1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D893438"/>
    <w:multiLevelType w:val="hybridMultilevel"/>
    <w:tmpl w:val="F634D6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
  </w:num>
  <w:num w:numId="4">
    <w:abstractNumId w:val="10"/>
  </w:num>
  <w:num w:numId="5">
    <w:abstractNumId w:val="3"/>
  </w:num>
  <w:num w:numId="6">
    <w:abstractNumId w:val="14"/>
  </w:num>
  <w:num w:numId="7">
    <w:abstractNumId w:val="18"/>
  </w:num>
  <w:num w:numId="8">
    <w:abstractNumId w:val="8"/>
  </w:num>
  <w:num w:numId="9">
    <w:abstractNumId w:val="5"/>
  </w:num>
  <w:num w:numId="10">
    <w:abstractNumId w:val="17"/>
  </w:num>
  <w:num w:numId="11">
    <w:abstractNumId w:val="11"/>
  </w:num>
  <w:num w:numId="12">
    <w:abstractNumId w:val="16"/>
  </w:num>
  <w:num w:numId="13">
    <w:abstractNumId w:val="4"/>
  </w:num>
  <w:num w:numId="14">
    <w:abstractNumId w:val="12"/>
  </w:num>
  <w:num w:numId="15">
    <w:abstractNumId w:val="15"/>
  </w:num>
  <w:num w:numId="16">
    <w:abstractNumId w:val="1"/>
  </w:num>
  <w:num w:numId="17">
    <w:abstractNumId w:val="9"/>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FDF"/>
    <w:rsid w:val="0009185A"/>
    <w:rsid w:val="000B7EF8"/>
    <w:rsid w:val="000C211B"/>
    <w:rsid w:val="00131F2A"/>
    <w:rsid w:val="00141199"/>
    <w:rsid w:val="00180FF5"/>
    <w:rsid w:val="00185DF8"/>
    <w:rsid w:val="001B5FCC"/>
    <w:rsid w:val="001C1C30"/>
    <w:rsid w:val="00294895"/>
    <w:rsid w:val="002E5502"/>
    <w:rsid w:val="0030709E"/>
    <w:rsid w:val="00312A8D"/>
    <w:rsid w:val="00353159"/>
    <w:rsid w:val="0039006E"/>
    <w:rsid w:val="003966A6"/>
    <w:rsid w:val="003B4A7D"/>
    <w:rsid w:val="00404CFC"/>
    <w:rsid w:val="00433459"/>
    <w:rsid w:val="00450DA4"/>
    <w:rsid w:val="0045238B"/>
    <w:rsid w:val="0045309B"/>
    <w:rsid w:val="004817A6"/>
    <w:rsid w:val="00492A9D"/>
    <w:rsid w:val="004D73D0"/>
    <w:rsid w:val="004D793F"/>
    <w:rsid w:val="00552563"/>
    <w:rsid w:val="00586802"/>
    <w:rsid w:val="005C0944"/>
    <w:rsid w:val="005F79C0"/>
    <w:rsid w:val="00616575"/>
    <w:rsid w:val="00642521"/>
    <w:rsid w:val="006B3356"/>
    <w:rsid w:val="0075714B"/>
    <w:rsid w:val="0077139E"/>
    <w:rsid w:val="007A4AE2"/>
    <w:rsid w:val="007B1259"/>
    <w:rsid w:val="007E2F89"/>
    <w:rsid w:val="008243CD"/>
    <w:rsid w:val="0089417D"/>
    <w:rsid w:val="008A3F9C"/>
    <w:rsid w:val="008B534C"/>
    <w:rsid w:val="008C0B92"/>
    <w:rsid w:val="008C16BD"/>
    <w:rsid w:val="008C443E"/>
    <w:rsid w:val="0095081B"/>
    <w:rsid w:val="00986211"/>
    <w:rsid w:val="00987C1A"/>
    <w:rsid w:val="009F4E83"/>
    <w:rsid w:val="00A32274"/>
    <w:rsid w:val="00A35C7B"/>
    <w:rsid w:val="00A7342C"/>
    <w:rsid w:val="00AB76F2"/>
    <w:rsid w:val="00AF4454"/>
    <w:rsid w:val="00B054DA"/>
    <w:rsid w:val="00B65E7D"/>
    <w:rsid w:val="00B67FD3"/>
    <w:rsid w:val="00BE4975"/>
    <w:rsid w:val="00BF1799"/>
    <w:rsid w:val="00BF4F4D"/>
    <w:rsid w:val="00C72333"/>
    <w:rsid w:val="00D02FDF"/>
    <w:rsid w:val="00D677D5"/>
    <w:rsid w:val="00D8705F"/>
    <w:rsid w:val="00DD4364"/>
    <w:rsid w:val="00DF75C5"/>
    <w:rsid w:val="00E50133"/>
    <w:rsid w:val="00EA5E8C"/>
    <w:rsid w:val="00ED1FA5"/>
    <w:rsid w:val="00F0331B"/>
    <w:rsid w:val="00F56064"/>
    <w:rsid w:val="00F911E1"/>
    <w:rsid w:val="00FB159D"/>
    <w:rsid w:val="00FB6535"/>
    <w:rsid w:val="00FC2A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9A7076"/>
  <w15:docId w15:val="{8617D24C-7949-47F7-ADED-BDFD84F0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rsid w:val="00DF75C5"/>
    <w:pPr>
      <w:keepNext/>
      <w:keepLines/>
      <w:spacing w:before="200" w:after="0"/>
      <w:outlineLvl w:val="1"/>
    </w:pPr>
    <w:rPr>
      <w:rFonts w:asciiTheme="majorHAnsi" w:eastAsiaTheme="majorEastAsia" w:hAnsiTheme="majorHAnsi" w:cstheme="majorBidi"/>
      <w:b/>
      <w:bCs/>
      <w:color w:val="0F6FC6"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arkedcontent">
    <w:name w:val="markedcontent"/>
    <w:basedOn w:val="Policepardfaut"/>
    <w:rsid w:val="003B4A7D"/>
  </w:style>
  <w:style w:type="paragraph" w:styleId="NormalWeb">
    <w:name w:val="Normal (Web)"/>
    <w:basedOn w:val="Normal"/>
    <w:uiPriority w:val="99"/>
    <w:semiHidden/>
    <w:unhideWhenUsed/>
    <w:rsid w:val="00BE497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E4975"/>
    <w:rPr>
      <w:b/>
      <w:bCs/>
    </w:rPr>
  </w:style>
  <w:style w:type="character" w:styleId="Lienhypertexte">
    <w:name w:val="Hyperlink"/>
    <w:basedOn w:val="Policepardfaut"/>
    <w:uiPriority w:val="99"/>
    <w:unhideWhenUsed/>
    <w:rsid w:val="00BE4975"/>
    <w:rPr>
      <w:color w:val="0000FF"/>
      <w:u w:val="single"/>
    </w:rPr>
  </w:style>
  <w:style w:type="paragraph" w:styleId="Textedebulles">
    <w:name w:val="Balloon Text"/>
    <w:basedOn w:val="Normal"/>
    <w:link w:val="TextedebullesCar"/>
    <w:uiPriority w:val="99"/>
    <w:semiHidden/>
    <w:unhideWhenUsed/>
    <w:rsid w:val="00DF75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75C5"/>
    <w:rPr>
      <w:rFonts w:ascii="Tahoma" w:hAnsi="Tahoma" w:cs="Tahoma"/>
      <w:sz w:val="16"/>
      <w:szCs w:val="16"/>
    </w:rPr>
  </w:style>
  <w:style w:type="paragraph" w:styleId="Titre">
    <w:name w:val="Title"/>
    <w:basedOn w:val="Normal"/>
    <w:next w:val="Normal"/>
    <w:link w:val="TitreCar"/>
    <w:uiPriority w:val="10"/>
    <w:qFormat/>
    <w:rsid w:val="00DF75C5"/>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TitreCar">
    <w:name w:val="Titre Car"/>
    <w:basedOn w:val="Policepardfaut"/>
    <w:link w:val="Titre"/>
    <w:uiPriority w:val="10"/>
    <w:rsid w:val="00DF75C5"/>
    <w:rPr>
      <w:rFonts w:asciiTheme="majorHAnsi" w:eastAsiaTheme="majorEastAsia" w:hAnsiTheme="majorHAnsi" w:cstheme="majorBidi"/>
      <w:color w:val="03485B" w:themeColor="text2" w:themeShade="BF"/>
      <w:spacing w:val="5"/>
      <w:kern w:val="28"/>
      <w:sz w:val="52"/>
      <w:szCs w:val="52"/>
    </w:rPr>
  </w:style>
  <w:style w:type="character" w:customStyle="1" w:styleId="Titre2Car">
    <w:name w:val="Titre 2 Car"/>
    <w:basedOn w:val="Policepardfaut"/>
    <w:link w:val="Titre2"/>
    <w:uiPriority w:val="9"/>
    <w:rsid w:val="00DF75C5"/>
    <w:rPr>
      <w:rFonts w:asciiTheme="majorHAnsi" w:eastAsiaTheme="majorEastAsia" w:hAnsiTheme="majorHAnsi" w:cstheme="majorBidi"/>
      <w:b/>
      <w:bCs/>
      <w:color w:val="0F6FC6" w:themeColor="accent1"/>
      <w:sz w:val="26"/>
      <w:szCs w:val="26"/>
    </w:rPr>
  </w:style>
  <w:style w:type="paragraph" w:styleId="Paragraphedeliste">
    <w:name w:val="List Paragraph"/>
    <w:basedOn w:val="Normal"/>
    <w:uiPriority w:val="34"/>
    <w:qFormat/>
    <w:rsid w:val="004817A6"/>
    <w:pPr>
      <w:ind w:left="720"/>
      <w:contextualSpacing/>
    </w:pPr>
  </w:style>
  <w:style w:type="paragraph" w:customStyle="1" w:styleId="Default">
    <w:name w:val="Default"/>
    <w:rsid w:val="004817A6"/>
    <w:pPr>
      <w:autoSpaceDE w:val="0"/>
      <w:autoSpaceDN w:val="0"/>
      <w:adjustRightInd w:val="0"/>
      <w:spacing w:after="0" w:line="240" w:lineRule="auto"/>
    </w:pPr>
    <w:rPr>
      <w:rFonts w:ascii="Calibri" w:hAnsi="Calibri" w:cs="Calibri"/>
      <w:color w:val="000000"/>
      <w:sz w:val="24"/>
      <w:szCs w:val="24"/>
    </w:rPr>
  </w:style>
  <w:style w:type="character" w:styleId="Marquedecommentaire">
    <w:name w:val="annotation reference"/>
    <w:basedOn w:val="Policepardfaut"/>
    <w:uiPriority w:val="99"/>
    <w:semiHidden/>
    <w:unhideWhenUsed/>
    <w:rsid w:val="005C0944"/>
    <w:rPr>
      <w:sz w:val="16"/>
      <w:szCs w:val="16"/>
    </w:rPr>
  </w:style>
  <w:style w:type="paragraph" w:styleId="Commentaire">
    <w:name w:val="annotation text"/>
    <w:basedOn w:val="Normal"/>
    <w:link w:val="CommentaireCar"/>
    <w:uiPriority w:val="99"/>
    <w:semiHidden/>
    <w:unhideWhenUsed/>
    <w:rsid w:val="005C0944"/>
    <w:pPr>
      <w:spacing w:line="240" w:lineRule="auto"/>
    </w:pPr>
    <w:rPr>
      <w:sz w:val="20"/>
      <w:szCs w:val="20"/>
    </w:rPr>
  </w:style>
  <w:style w:type="character" w:customStyle="1" w:styleId="CommentaireCar">
    <w:name w:val="Commentaire Car"/>
    <w:basedOn w:val="Policepardfaut"/>
    <w:link w:val="Commentaire"/>
    <w:uiPriority w:val="99"/>
    <w:semiHidden/>
    <w:rsid w:val="005C0944"/>
    <w:rPr>
      <w:sz w:val="20"/>
      <w:szCs w:val="20"/>
    </w:rPr>
  </w:style>
  <w:style w:type="paragraph" w:styleId="Objetducommentaire">
    <w:name w:val="annotation subject"/>
    <w:basedOn w:val="Commentaire"/>
    <w:next w:val="Commentaire"/>
    <w:link w:val="ObjetducommentaireCar"/>
    <w:uiPriority w:val="99"/>
    <w:semiHidden/>
    <w:unhideWhenUsed/>
    <w:rsid w:val="005C0944"/>
    <w:rPr>
      <w:b/>
      <w:bCs/>
    </w:rPr>
  </w:style>
  <w:style w:type="character" w:customStyle="1" w:styleId="ObjetducommentaireCar">
    <w:name w:val="Objet du commentaire Car"/>
    <w:basedOn w:val="CommentaireCar"/>
    <w:link w:val="Objetducommentaire"/>
    <w:uiPriority w:val="99"/>
    <w:semiHidden/>
    <w:rsid w:val="005C09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77404">
      <w:bodyDiv w:val="1"/>
      <w:marLeft w:val="0"/>
      <w:marRight w:val="0"/>
      <w:marTop w:val="0"/>
      <w:marBottom w:val="0"/>
      <w:divBdr>
        <w:top w:val="none" w:sz="0" w:space="0" w:color="auto"/>
        <w:left w:val="none" w:sz="0" w:space="0" w:color="auto"/>
        <w:bottom w:val="none" w:sz="0" w:space="0" w:color="auto"/>
        <w:right w:val="none" w:sz="0" w:space="0" w:color="auto"/>
      </w:divBdr>
      <w:divsChild>
        <w:div w:id="91319119">
          <w:marLeft w:val="0"/>
          <w:marRight w:val="0"/>
          <w:marTop w:val="0"/>
          <w:marBottom w:val="0"/>
          <w:divBdr>
            <w:top w:val="none" w:sz="0" w:space="0" w:color="auto"/>
            <w:left w:val="none" w:sz="0" w:space="0" w:color="auto"/>
            <w:bottom w:val="none" w:sz="0" w:space="0" w:color="auto"/>
            <w:right w:val="none" w:sz="0" w:space="0" w:color="auto"/>
          </w:divBdr>
        </w:div>
        <w:div w:id="1675457136">
          <w:marLeft w:val="0"/>
          <w:marRight w:val="0"/>
          <w:marTop w:val="0"/>
          <w:marBottom w:val="0"/>
          <w:divBdr>
            <w:top w:val="none" w:sz="0" w:space="0" w:color="auto"/>
            <w:left w:val="none" w:sz="0" w:space="0" w:color="auto"/>
            <w:bottom w:val="none" w:sz="0" w:space="0" w:color="auto"/>
            <w:right w:val="none" w:sz="0" w:space="0" w:color="auto"/>
          </w:divBdr>
        </w:div>
        <w:div w:id="1686514641">
          <w:marLeft w:val="0"/>
          <w:marRight w:val="0"/>
          <w:marTop w:val="0"/>
          <w:marBottom w:val="0"/>
          <w:divBdr>
            <w:top w:val="none" w:sz="0" w:space="0" w:color="auto"/>
            <w:left w:val="none" w:sz="0" w:space="0" w:color="auto"/>
            <w:bottom w:val="none" w:sz="0" w:space="0" w:color="auto"/>
            <w:right w:val="none" w:sz="0" w:space="0" w:color="auto"/>
          </w:divBdr>
        </w:div>
        <w:div w:id="1996765203">
          <w:marLeft w:val="0"/>
          <w:marRight w:val="0"/>
          <w:marTop w:val="0"/>
          <w:marBottom w:val="0"/>
          <w:divBdr>
            <w:top w:val="none" w:sz="0" w:space="0" w:color="auto"/>
            <w:left w:val="none" w:sz="0" w:space="0" w:color="auto"/>
            <w:bottom w:val="none" w:sz="0" w:space="0" w:color="auto"/>
            <w:right w:val="none" w:sz="0" w:space="0" w:color="auto"/>
          </w:divBdr>
        </w:div>
        <w:div w:id="1379624030">
          <w:marLeft w:val="0"/>
          <w:marRight w:val="0"/>
          <w:marTop w:val="0"/>
          <w:marBottom w:val="0"/>
          <w:divBdr>
            <w:top w:val="none" w:sz="0" w:space="0" w:color="auto"/>
            <w:left w:val="none" w:sz="0" w:space="0" w:color="auto"/>
            <w:bottom w:val="none" w:sz="0" w:space="0" w:color="auto"/>
            <w:right w:val="none" w:sz="0" w:space="0" w:color="auto"/>
          </w:divBdr>
        </w:div>
        <w:div w:id="1125152854">
          <w:marLeft w:val="0"/>
          <w:marRight w:val="0"/>
          <w:marTop w:val="0"/>
          <w:marBottom w:val="0"/>
          <w:divBdr>
            <w:top w:val="none" w:sz="0" w:space="0" w:color="auto"/>
            <w:left w:val="none" w:sz="0" w:space="0" w:color="auto"/>
            <w:bottom w:val="none" w:sz="0" w:space="0" w:color="auto"/>
            <w:right w:val="none" w:sz="0" w:space="0" w:color="auto"/>
          </w:divBdr>
        </w:div>
        <w:div w:id="792946315">
          <w:marLeft w:val="0"/>
          <w:marRight w:val="0"/>
          <w:marTop w:val="0"/>
          <w:marBottom w:val="0"/>
          <w:divBdr>
            <w:top w:val="none" w:sz="0" w:space="0" w:color="auto"/>
            <w:left w:val="none" w:sz="0" w:space="0" w:color="auto"/>
            <w:bottom w:val="none" w:sz="0" w:space="0" w:color="auto"/>
            <w:right w:val="none" w:sz="0" w:space="0" w:color="auto"/>
          </w:divBdr>
          <w:divsChild>
            <w:div w:id="870919317">
              <w:marLeft w:val="0"/>
              <w:marRight w:val="0"/>
              <w:marTop w:val="0"/>
              <w:marBottom w:val="0"/>
              <w:divBdr>
                <w:top w:val="none" w:sz="0" w:space="0" w:color="auto"/>
                <w:left w:val="none" w:sz="0" w:space="0" w:color="auto"/>
                <w:bottom w:val="none" w:sz="0" w:space="0" w:color="auto"/>
                <w:right w:val="none" w:sz="0" w:space="0" w:color="auto"/>
              </w:divBdr>
            </w:div>
            <w:div w:id="1930504915">
              <w:marLeft w:val="0"/>
              <w:marRight w:val="0"/>
              <w:marTop w:val="0"/>
              <w:marBottom w:val="0"/>
              <w:divBdr>
                <w:top w:val="none" w:sz="0" w:space="0" w:color="auto"/>
                <w:left w:val="none" w:sz="0" w:space="0" w:color="auto"/>
                <w:bottom w:val="none" w:sz="0" w:space="0" w:color="auto"/>
                <w:right w:val="none" w:sz="0" w:space="0" w:color="auto"/>
              </w:divBdr>
            </w:div>
            <w:div w:id="1653636673">
              <w:marLeft w:val="0"/>
              <w:marRight w:val="0"/>
              <w:marTop w:val="0"/>
              <w:marBottom w:val="0"/>
              <w:divBdr>
                <w:top w:val="none" w:sz="0" w:space="0" w:color="auto"/>
                <w:left w:val="none" w:sz="0" w:space="0" w:color="auto"/>
                <w:bottom w:val="none" w:sz="0" w:space="0" w:color="auto"/>
                <w:right w:val="none" w:sz="0" w:space="0" w:color="auto"/>
              </w:divBdr>
            </w:div>
            <w:div w:id="668362026">
              <w:marLeft w:val="0"/>
              <w:marRight w:val="0"/>
              <w:marTop w:val="0"/>
              <w:marBottom w:val="0"/>
              <w:divBdr>
                <w:top w:val="none" w:sz="0" w:space="0" w:color="auto"/>
                <w:left w:val="none" w:sz="0" w:space="0" w:color="auto"/>
                <w:bottom w:val="none" w:sz="0" w:space="0" w:color="auto"/>
                <w:right w:val="none" w:sz="0" w:space="0" w:color="auto"/>
              </w:divBdr>
            </w:div>
          </w:divsChild>
        </w:div>
        <w:div w:id="1044408500">
          <w:marLeft w:val="0"/>
          <w:marRight w:val="0"/>
          <w:marTop w:val="0"/>
          <w:marBottom w:val="0"/>
          <w:divBdr>
            <w:top w:val="none" w:sz="0" w:space="0" w:color="auto"/>
            <w:left w:val="none" w:sz="0" w:space="0" w:color="auto"/>
            <w:bottom w:val="none" w:sz="0" w:space="0" w:color="auto"/>
            <w:right w:val="none" w:sz="0" w:space="0" w:color="auto"/>
          </w:divBdr>
          <w:divsChild>
            <w:div w:id="1446197087">
              <w:marLeft w:val="0"/>
              <w:marRight w:val="0"/>
              <w:marTop w:val="0"/>
              <w:marBottom w:val="0"/>
              <w:divBdr>
                <w:top w:val="none" w:sz="0" w:space="0" w:color="auto"/>
                <w:left w:val="none" w:sz="0" w:space="0" w:color="auto"/>
                <w:bottom w:val="none" w:sz="0" w:space="0" w:color="auto"/>
                <w:right w:val="none" w:sz="0" w:space="0" w:color="auto"/>
              </w:divBdr>
              <w:divsChild>
                <w:div w:id="28454886">
                  <w:marLeft w:val="0"/>
                  <w:marRight w:val="0"/>
                  <w:marTop w:val="0"/>
                  <w:marBottom w:val="0"/>
                  <w:divBdr>
                    <w:top w:val="none" w:sz="0" w:space="0" w:color="auto"/>
                    <w:left w:val="none" w:sz="0" w:space="0" w:color="auto"/>
                    <w:bottom w:val="none" w:sz="0" w:space="0" w:color="auto"/>
                    <w:right w:val="none" w:sz="0" w:space="0" w:color="auto"/>
                  </w:divBdr>
                </w:div>
                <w:div w:id="77741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52470">
      <w:bodyDiv w:val="1"/>
      <w:marLeft w:val="0"/>
      <w:marRight w:val="0"/>
      <w:marTop w:val="0"/>
      <w:marBottom w:val="0"/>
      <w:divBdr>
        <w:top w:val="none" w:sz="0" w:space="0" w:color="auto"/>
        <w:left w:val="none" w:sz="0" w:space="0" w:color="auto"/>
        <w:bottom w:val="none" w:sz="0" w:space="0" w:color="auto"/>
        <w:right w:val="none" w:sz="0" w:space="0" w:color="auto"/>
      </w:divBdr>
      <w:divsChild>
        <w:div w:id="1294867626">
          <w:marLeft w:val="446"/>
          <w:marRight w:val="0"/>
          <w:marTop w:val="0"/>
          <w:marBottom w:val="0"/>
          <w:divBdr>
            <w:top w:val="none" w:sz="0" w:space="0" w:color="auto"/>
            <w:left w:val="none" w:sz="0" w:space="0" w:color="auto"/>
            <w:bottom w:val="none" w:sz="0" w:space="0" w:color="auto"/>
            <w:right w:val="none" w:sz="0" w:space="0" w:color="auto"/>
          </w:divBdr>
        </w:div>
        <w:div w:id="2061400917">
          <w:marLeft w:val="446"/>
          <w:marRight w:val="0"/>
          <w:marTop w:val="0"/>
          <w:marBottom w:val="0"/>
          <w:divBdr>
            <w:top w:val="none" w:sz="0" w:space="0" w:color="auto"/>
            <w:left w:val="none" w:sz="0" w:space="0" w:color="auto"/>
            <w:bottom w:val="none" w:sz="0" w:space="0" w:color="auto"/>
            <w:right w:val="none" w:sz="0" w:space="0" w:color="auto"/>
          </w:divBdr>
        </w:div>
      </w:divsChild>
    </w:div>
    <w:div w:id="456219525">
      <w:bodyDiv w:val="1"/>
      <w:marLeft w:val="0"/>
      <w:marRight w:val="0"/>
      <w:marTop w:val="0"/>
      <w:marBottom w:val="0"/>
      <w:divBdr>
        <w:top w:val="none" w:sz="0" w:space="0" w:color="auto"/>
        <w:left w:val="none" w:sz="0" w:space="0" w:color="auto"/>
        <w:bottom w:val="none" w:sz="0" w:space="0" w:color="auto"/>
        <w:right w:val="none" w:sz="0" w:space="0" w:color="auto"/>
      </w:divBdr>
      <w:divsChild>
        <w:div w:id="477040779">
          <w:marLeft w:val="446"/>
          <w:marRight w:val="0"/>
          <w:marTop w:val="0"/>
          <w:marBottom w:val="0"/>
          <w:divBdr>
            <w:top w:val="none" w:sz="0" w:space="0" w:color="auto"/>
            <w:left w:val="none" w:sz="0" w:space="0" w:color="auto"/>
            <w:bottom w:val="none" w:sz="0" w:space="0" w:color="auto"/>
            <w:right w:val="none" w:sz="0" w:space="0" w:color="auto"/>
          </w:divBdr>
        </w:div>
        <w:div w:id="997851319">
          <w:marLeft w:val="446"/>
          <w:marRight w:val="0"/>
          <w:marTop w:val="0"/>
          <w:marBottom w:val="0"/>
          <w:divBdr>
            <w:top w:val="none" w:sz="0" w:space="0" w:color="auto"/>
            <w:left w:val="none" w:sz="0" w:space="0" w:color="auto"/>
            <w:bottom w:val="none" w:sz="0" w:space="0" w:color="auto"/>
            <w:right w:val="none" w:sz="0" w:space="0" w:color="auto"/>
          </w:divBdr>
        </w:div>
        <w:div w:id="347879155">
          <w:marLeft w:val="446"/>
          <w:marRight w:val="0"/>
          <w:marTop w:val="0"/>
          <w:marBottom w:val="0"/>
          <w:divBdr>
            <w:top w:val="none" w:sz="0" w:space="0" w:color="auto"/>
            <w:left w:val="none" w:sz="0" w:space="0" w:color="auto"/>
            <w:bottom w:val="none" w:sz="0" w:space="0" w:color="auto"/>
            <w:right w:val="none" w:sz="0" w:space="0" w:color="auto"/>
          </w:divBdr>
        </w:div>
      </w:divsChild>
    </w:div>
    <w:div w:id="481581339">
      <w:bodyDiv w:val="1"/>
      <w:marLeft w:val="0"/>
      <w:marRight w:val="0"/>
      <w:marTop w:val="0"/>
      <w:marBottom w:val="0"/>
      <w:divBdr>
        <w:top w:val="none" w:sz="0" w:space="0" w:color="auto"/>
        <w:left w:val="none" w:sz="0" w:space="0" w:color="auto"/>
        <w:bottom w:val="none" w:sz="0" w:space="0" w:color="auto"/>
        <w:right w:val="none" w:sz="0" w:space="0" w:color="auto"/>
      </w:divBdr>
    </w:div>
    <w:div w:id="540442492">
      <w:bodyDiv w:val="1"/>
      <w:marLeft w:val="0"/>
      <w:marRight w:val="0"/>
      <w:marTop w:val="0"/>
      <w:marBottom w:val="0"/>
      <w:divBdr>
        <w:top w:val="none" w:sz="0" w:space="0" w:color="auto"/>
        <w:left w:val="none" w:sz="0" w:space="0" w:color="auto"/>
        <w:bottom w:val="none" w:sz="0" w:space="0" w:color="auto"/>
        <w:right w:val="none" w:sz="0" w:space="0" w:color="auto"/>
      </w:divBdr>
    </w:div>
    <w:div w:id="186713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action-sociale.cpam-auch@assurance-mala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Débit">
  <a:themeElements>
    <a:clrScheme name="Débit">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Débit">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Débit">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355</TotalTime>
  <Pages>3</Pages>
  <Words>902</Words>
  <Characters>4961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ASCARGORTA AUDREY (CPAM GERS)</dc:creator>
  <cp:lastModifiedBy>ASCARGORTA AUDREY (CPAM GERS)</cp:lastModifiedBy>
  <cp:revision>6</cp:revision>
  <dcterms:created xsi:type="dcterms:W3CDTF">2025-01-28T15:56:00Z</dcterms:created>
  <dcterms:modified xsi:type="dcterms:W3CDTF">2026-02-24T16:46:00Z</dcterms:modified>
</cp:coreProperties>
</file>